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983" w:rsidRDefault="006F3983" w:rsidP="006F3983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Calibri" w:hAnsi="Times New Roman"/>
          <w:sz w:val="24"/>
          <w:szCs w:val="24"/>
        </w:rPr>
      </w:pPr>
    </w:p>
    <w:p w:rsidR="00E73BC1" w:rsidRPr="00D8521B" w:rsidRDefault="00F962F0" w:rsidP="00F962F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tt-RU"/>
        </w:rPr>
      </w:pPr>
      <w:bookmarkStart w:id="0" w:name="_GoBack"/>
      <w:bookmarkEnd w:id="0"/>
      <w:r w:rsidRPr="00D8521B">
        <w:rPr>
          <w:rFonts w:ascii="Times New Roman" w:hAnsi="Times New Roman"/>
          <w:b/>
          <w:bCs/>
          <w:color w:val="000000"/>
          <w:sz w:val="24"/>
          <w:szCs w:val="24"/>
          <w:lang w:val="tt-RU"/>
        </w:rPr>
        <w:t>Планируемые результаты освоения учебного материала</w:t>
      </w:r>
    </w:p>
    <w:p w:rsidR="00D262A3" w:rsidRPr="00B26591" w:rsidRDefault="00D262A3" w:rsidP="00B2659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B26591">
        <w:rPr>
          <w:rFonts w:ascii="Times New Roman" w:hAnsi="Times New Roman"/>
          <w:b/>
          <w:bCs/>
          <w:sz w:val="24"/>
          <w:szCs w:val="24"/>
        </w:rPr>
        <w:t>Личностные результаты:</w:t>
      </w:r>
    </w:p>
    <w:p w:rsidR="00B26591" w:rsidRPr="00B26591" w:rsidRDefault="00D262A3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59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26591" w:rsidRPr="00B26591">
        <w:rPr>
          <w:rFonts w:ascii="Times New Roman" w:hAnsi="Times New Roman"/>
          <w:sz w:val="24"/>
          <w:szCs w:val="24"/>
        </w:rPr>
        <w:t>- 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 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591">
        <w:rPr>
          <w:rFonts w:ascii="Times New Roman" w:hAnsi="Times New Roman"/>
          <w:sz w:val="24"/>
          <w:szCs w:val="24"/>
        </w:rPr>
        <w:t xml:space="preserve">- 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 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591">
        <w:rPr>
          <w:rFonts w:ascii="Times New Roman" w:hAnsi="Times New Roman"/>
          <w:sz w:val="24"/>
          <w:szCs w:val="24"/>
        </w:rPr>
        <w:t xml:space="preserve">- 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 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591">
        <w:rPr>
          <w:rFonts w:ascii="Times New Roman" w:hAnsi="Times New Roman"/>
          <w:sz w:val="24"/>
          <w:szCs w:val="24"/>
        </w:rPr>
        <w:t>-  формирование нравственных чувств и нравственного поведения, осознанного отношения к собственным поступкам;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591">
        <w:rPr>
          <w:rFonts w:ascii="Times New Roman" w:hAnsi="Times New Roman"/>
          <w:sz w:val="24"/>
          <w:szCs w:val="24"/>
        </w:rPr>
        <w:t xml:space="preserve">-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 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591">
        <w:rPr>
          <w:rFonts w:ascii="Times New Roman" w:hAnsi="Times New Roman"/>
          <w:sz w:val="24"/>
          <w:szCs w:val="24"/>
        </w:rPr>
        <w:t>- 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B26591">
        <w:rPr>
          <w:rFonts w:ascii="Times New Roman" w:hAnsi="Times New Roman"/>
          <w:b/>
          <w:bCs/>
          <w:sz w:val="24"/>
          <w:szCs w:val="24"/>
          <w:lang w:val="tt-RU"/>
        </w:rPr>
        <w:t>Метапредметные результаты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B26591">
        <w:rPr>
          <w:rFonts w:ascii="Times New Roman" w:hAnsi="Times New Roman"/>
          <w:b/>
          <w:bCs/>
          <w:sz w:val="24"/>
          <w:szCs w:val="24"/>
          <w:lang w:val="tt-RU"/>
        </w:rPr>
        <w:t>Регулятивные УУД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B26591">
        <w:rPr>
          <w:rFonts w:ascii="Times New Roman" w:hAnsi="Times New Roman"/>
          <w:bCs/>
          <w:sz w:val="24"/>
          <w:szCs w:val="24"/>
          <w:lang w:val="tt-RU"/>
        </w:rPr>
        <w:t>В любой деятельности выделять первую проблему, определять пути ее решения, самостоятельно решать выделенную проблему, адекватно оценивать свою работу;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B26591">
        <w:rPr>
          <w:rFonts w:ascii="Times New Roman" w:hAnsi="Times New Roman"/>
          <w:bCs/>
          <w:sz w:val="24"/>
          <w:szCs w:val="24"/>
          <w:lang w:val="tt-RU"/>
        </w:rPr>
        <w:t xml:space="preserve">- анализировать имеющийся результат знаний, планировать результат на будущее; 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B26591">
        <w:rPr>
          <w:rFonts w:ascii="Times New Roman" w:hAnsi="Times New Roman"/>
          <w:bCs/>
          <w:sz w:val="24"/>
          <w:szCs w:val="24"/>
          <w:lang w:val="tt-RU"/>
        </w:rPr>
        <w:t>- уметь сравнивать свои проблемы, определять главную проблему;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B26591">
        <w:rPr>
          <w:rFonts w:ascii="Times New Roman" w:hAnsi="Times New Roman"/>
          <w:bCs/>
          <w:sz w:val="24"/>
          <w:szCs w:val="24"/>
          <w:lang w:val="tt-RU"/>
        </w:rPr>
        <w:t>- понимать содержание простого сообщения (с опорой на иллюстрации);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B26591">
        <w:rPr>
          <w:rFonts w:ascii="Times New Roman" w:hAnsi="Times New Roman"/>
          <w:bCs/>
          <w:sz w:val="24"/>
          <w:szCs w:val="24"/>
          <w:lang w:val="tt-RU"/>
        </w:rPr>
        <w:t>-оценивать совместно с педагогом и сверстниками учебную деятельность и определять критерии ожидаемых результатов;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B26591">
        <w:rPr>
          <w:rFonts w:ascii="Times New Roman" w:hAnsi="Times New Roman"/>
          <w:bCs/>
          <w:sz w:val="24"/>
          <w:szCs w:val="24"/>
          <w:lang w:val="tt-RU"/>
        </w:rPr>
        <w:t xml:space="preserve">- оценивать свою деятельность и систематизировать критерии ожидаемых результатов (а также выбирать приоритетных); 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B26591">
        <w:rPr>
          <w:rFonts w:ascii="Times New Roman" w:hAnsi="Times New Roman"/>
          <w:bCs/>
          <w:sz w:val="24"/>
          <w:szCs w:val="24"/>
          <w:lang w:val="tt-RU"/>
        </w:rPr>
        <w:t>-использовать знаково-символические средства, в том числе модели и схемы для решения учебных задач.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B26591">
        <w:rPr>
          <w:rFonts w:ascii="Times New Roman" w:hAnsi="Times New Roman"/>
          <w:b/>
          <w:bCs/>
          <w:sz w:val="24"/>
          <w:szCs w:val="24"/>
          <w:lang w:val="tt-RU"/>
        </w:rPr>
        <w:t>Познавательные УУД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B26591">
        <w:rPr>
          <w:rFonts w:ascii="Times New Roman" w:hAnsi="Times New Roman"/>
          <w:bCs/>
          <w:sz w:val="24"/>
          <w:szCs w:val="24"/>
          <w:lang w:val="tt-RU"/>
        </w:rPr>
        <w:t>-умение находить общие признаки двух или нескольких предметов, явлений, объяснять их сходство; объединять, сопоставлять, классифицировать предметы и явления по отдельным признакам.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B26591">
        <w:rPr>
          <w:rFonts w:ascii="Times New Roman" w:hAnsi="Times New Roman"/>
          <w:bCs/>
          <w:sz w:val="24"/>
          <w:szCs w:val="24"/>
          <w:lang w:val="tt-RU"/>
        </w:rPr>
        <w:t xml:space="preserve"> -умение изменять и применять знаки, символы, модели, схемы для решения учебных и познавательных задач; определять признаки и символы предмета и явления; определять логические связи между предметом и явлениями; выражать их через знаки, схемы; создавать абстрактные, реальные образы предмета или явления.; 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B26591">
        <w:rPr>
          <w:rFonts w:ascii="Times New Roman" w:hAnsi="Times New Roman"/>
          <w:bCs/>
          <w:sz w:val="24"/>
          <w:szCs w:val="24"/>
          <w:lang w:val="tt-RU"/>
        </w:rPr>
        <w:t>-формирование и развитие экологического сознания;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B26591">
        <w:rPr>
          <w:rFonts w:ascii="Times New Roman" w:hAnsi="Times New Roman"/>
          <w:bCs/>
          <w:sz w:val="24"/>
          <w:szCs w:val="24"/>
          <w:lang w:val="tt-RU"/>
        </w:rPr>
        <w:t>- распространение экологических знаний, выразить свое отношение к природе через проектные работы, модели,  рисунки.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B26591">
        <w:rPr>
          <w:rFonts w:ascii="Times New Roman" w:hAnsi="Times New Roman"/>
          <w:bCs/>
          <w:sz w:val="24"/>
          <w:szCs w:val="24"/>
          <w:lang w:val="tt-RU"/>
        </w:rPr>
        <w:t xml:space="preserve">- развитие мотивации умения активно использовать словари, другие поисковые схемы: 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B26591">
        <w:rPr>
          <w:rFonts w:ascii="Times New Roman" w:hAnsi="Times New Roman"/>
          <w:bCs/>
          <w:sz w:val="24"/>
          <w:szCs w:val="24"/>
          <w:lang w:val="tt-RU"/>
        </w:rPr>
        <w:t xml:space="preserve">- определять необходимые ключевые поисковые слова; 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B26591">
        <w:rPr>
          <w:rFonts w:ascii="Times New Roman" w:hAnsi="Times New Roman"/>
          <w:bCs/>
          <w:sz w:val="24"/>
          <w:szCs w:val="24"/>
          <w:lang w:val="tt-RU"/>
        </w:rPr>
        <w:lastRenderedPageBreak/>
        <w:t>- взаимодействовать с электронными поисковыми системами.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26591">
        <w:rPr>
          <w:rFonts w:ascii="Times New Roman" w:hAnsi="Times New Roman"/>
          <w:b/>
          <w:sz w:val="24"/>
          <w:szCs w:val="24"/>
          <w:lang w:val="tt-RU"/>
        </w:rPr>
        <w:t>Коммуникативные  УУД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B26591">
        <w:rPr>
          <w:rFonts w:ascii="Times New Roman" w:hAnsi="Times New Roman"/>
          <w:bCs/>
          <w:sz w:val="24"/>
          <w:szCs w:val="24"/>
          <w:lang w:val="tt-RU"/>
        </w:rPr>
        <w:t>-организация совместной работы с учителями и сверстниками, объединение со сверстниками в группу, навыки индивидуальной и групповой работы;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B26591">
        <w:rPr>
          <w:rFonts w:ascii="Times New Roman" w:hAnsi="Times New Roman"/>
          <w:bCs/>
          <w:sz w:val="24"/>
          <w:szCs w:val="24"/>
          <w:lang w:val="tt-RU"/>
        </w:rPr>
        <w:t>-формирование ценностных ориентиров и смыслов учебной деятельности на основе развития познавательных интересов (интерес к новому);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B26591">
        <w:rPr>
          <w:rFonts w:ascii="Times New Roman" w:hAnsi="Times New Roman"/>
          <w:bCs/>
          <w:sz w:val="24"/>
          <w:szCs w:val="24"/>
          <w:lang w:val="tt-RU"/>
        </w:rPr>
        <w:t xml:space="preserve">-формирование ценностных ориентиров и смыслов учебной деятельности на основе развития познавательных интересов (интерес к новому); 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B26591">
        <w:rPr>
          <w:rFonts w:ascii="Times New Roman" w:hAnsi="Times New Roman"/>
          <w:bCs/>
          <w:sz w:val="24"/>
          <w:szCs w:val="24"/>
          <w:lang w:val="tt-RU"/>
        </w:rPr>
        <w:t>-</w:t>
      </w:r>
      <w:r w:rsidRPr="00B26591">
        <w:rPr>
          <w:rFonts w:ascii="Times New Roman" w:hAnsi="Times New Roman"/>
          <w:sz w:val="24"/>
          <w:szCs w:val="24"/>
        </w:rPr>
        <w:t xml:space="preserve"> использовать различные </w:t>
      </w:r>
      <w:r w:rsidRPr="00B26591">
        <w:rPr>
          <w:rFonts w:ascii="Times New Roman" w:hAnsi="Times New Roman"/>
          <w:bCs/>
          <w:sz w:val="24"/>
          <w:szCs w:val="24"/>
          <w:lang w:val="tt-RU"/>
        </w:rPr>
        <w:t>виды письменных и устных, монологических и контекстных выражений;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B26591">
        <w:rPr>
          <w:rFonts w:ascii="Times New Roman" w:hAnsi="Times New Roman"/>
          <w:bCs/>
          <w:sz w:val="24"/>
          <w:szCs w:val="24"/>
          <w:lang w:val="tt-RU"/>
        </w:rPr>
        <w:t>-формирование и развитие компетентности в сфере информационно-коммуникативных технологий: через средства ИКТ искать и целенаправленно использовать информационные ресурсы, необходимые для решения учебных и практических задач.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26591">
        <w:rPr>
          <w:rFonts w:ascii="Times New Roman" w:hAnsi="Times New Roman"/>
          <w:b/>
          <w:bCs/>
          <w:sz w:val="24"/>
          <w:szCs w:val="24"/>
          <w:lang w:val="tt-RU"/>
        </w:rPr>
        <w:t>Предметные результаты: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26591">
        <w:rPr>
          <w:rFonts w:ascii="Times New Roman" w:hAnsi="Times New Roman"/>
          <w:b/>
          <w:sz w:val="24"/>
          <w:szCs w:val="24"/>
          <w:lang w:val="tt-RU"/>
        </w:rPr>
        <w:t>Выпускник научится: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591">
        <w:rPr>
          <w:rFonts w:ascii="Times New Roman" w:hAnsi="Times New Roman"/>
          <w:sz w:val="24"/>
          <w:szCs w:val="24"/>
        </w:rPr>
        <w:t>- распознавать особенности устного народного творчества;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591">
        <w:rPr>
          <w:rFonts w:ascii="Times New Roman" w:hAnsi="Times New Roman"/>
          <w:sz w:val="24"/>
          <w:szCs w:val="24"/>
        </w:rPr>
        <w:t xml:space="preserve">- анализировать произведения; 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591">
        <w:rPr>
          <w:rFonts w:ascii="Times New Roman" w:hAnsi="Times New Roman"/>
          <w:sz w:val="24"/>
          <w:szCs w:val="24"/>
        </w:rPr>
        <w:t>- составить план; уметь характеризовать героев, сравнивать их с одним или несколькими героями разных произведений;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591">
        <w:rPr>
          <w:rFonts w:ascii="Times New Roman" w:hAnsi="Times New Roman"/>
          <w:sz w:val="24"/>
          <w:szCs w:val="24"/>
        </w:rPr>
        <w:t xml:space="preserve"> - уметь понимать текст и читать художественно;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591">
        <w:rPr>
          <w:rFonts w:ascii="Times New Roman" w:hAnsi="Times New Roman"/>
          <w:sz w:val="24"/>
          <w:szCs w:val="24"/>
        </w:rPr>
        <w:t xml:space="preserve"> - разобраться в содержании произведения; 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591">
        <w:rPr>
          <w:rFonts w:ascii="Times New Roman" w:hAnsi="Times New Roman"/>
          <w:sz w:val="24"/>
          <w:szCs w:val="24"/>
        </w:rPr>
        <w:t xml:space="preserve">- отвечать на вопросы по содержанию произведения; 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591">
        <w:rPr>
          <w:rFonts w:ascii="Times New Roman" w:hAnsi="Times New Roman"/>
          <w:sz w:val="24"/>
          <w:szCs w:val="24"/>
        </w:rPr>
        <w:t>- уметь задавать вопросы прочитанному тексту;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591">
        <w:rPr>
          <w:rFonts w:ascii="Times New Roman" w:hAnsi="Times New Roman"/>
          <w:sz w:val="24"/>
          <w:szCs w:val="24"/>
        </w:rPr>
        <w:t xml:space="preserve"> - читать литературное произведение по ролям;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591">
        <w:rPr>
          <w:rFonts w:ascii="Times New Roman" w:hAnsi="Times New Roman"/>
          <w:sz w:val="24"/>
          <w:szCs w:val="24"/>
        </w:rPr>
        <w:t xml:space="preserve"> - уметь отличать произведения проза от </w:t>
      </w:r>
      <w:proofErr w:type="gramStart"/>
      <w:r w:rsidRPr="00B26591">
        <w:rPr>
          <w:rFonts w:ascii="Times New Roman" w:hAnsi="Times New Roman"/>
          <w:sz w:val="24"/>
          <w:szCs w:val="24"/>
        </w:rPr>
        <w:t>поэтических</w:t>
      </w:r>
      <w:proofErr w:type="gramEnd"/>
      <w:r w:rsidRPr="00B26591">
        <w:rPr>
          <w:rFonts w:ascii="Times New Roman" w:hAnsi="Times New Roman"/>
          <w:sz w:val="24"/>
          <w:szCs w:val="24"/>
        </w:rPr>
        <w:t>;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26591">
        <w:rPr>
          <w:rFonts w:ascii="Times New Roman" w:hAnsi="Times New Roman"/>
          <w:sz w:val="24"/>
          <w:szCs w:val="24"/>
        </w:rPr>
        <w:t xml:space="preserve"> </w:t>
      </w:r>
      <w:r w:rsidRPr="00B26591">
        <w:rPr>
          <w:rFonts w:ascii="Times New Roman" w:hAnsi="Times New Roman"/>
          <w:b/>
          <w:sz w:val="24"/>
          <w:szCs w:val="24"/>
          <w:lang w:val="tt-RU"/>
        </w:rPr>
        <w:t>Выпускник получит возможность научиться: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591">
        <w:rPr>
          <w:rFonts w:ascii="Times New Roman" w:hAnsi="Times New Roman"/>
          <w:sz w:val="24"/>
          <w:szCs w:val="24"/>
        </w:rPr>
        <w:t>- воспринимать художественную литературу как один из видов искусства;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591">
        <w:rPr>
          <w:rFonts w:ascii="Times New Roman" w:hAnsi="Times New Roman"/>
          <w:sz w:val="24"/>
          <w:szCs w:val="24"/>
        </w:rPr>
        <w:t xml:space="preserve"> - доказывать свое мнение с помощью фактов, содержащихся в тексте;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591">
        <w:rPr>
          <w:rFonts w:ascii="Times New Roman" w:hAnsi="Times New Roman"/>
          <w:sz w:val="24"/>
          <w:szCs w:val="24"/>
        </w:rPr>
        <w:t xml:space="preserve"> - определить позицию автора и выразить свое отношение к героям; 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591">
        <w:rPr>
          <w:rFonts w:ascii="Times New Roman" w:hAnsi="Times New Roman"/>
          <w:sz w:val="24"/>
          <w:szCs w:val="24"/>
        </w:rPr>
        <w:t xml:space="preserve">- создание иллюстраций по содержанию произведения; инсценировка по произведению, работа в группах при составлении проектов, сценариев; 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591">
        <w:rPr>
          <w:rFonts w:ascii="Times New Roman" w:hAnsi="Times New Roman"/>
          <w:sz w:val="24"/>
          <w:szCs w:val="24"/>
        </w:rPr>
        <w:t xml:space="preserve">- определение позиции автора, героя литературного текста; </w:t>
      </w:r>
    </w:p>
    <w:p w:rsidR="00B26591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591">
        <w:rPr>
          <w:rFonts w:ascii="Times New Roman" w:hAnsi="Times New Roman"/>
          <w:sz w:val="24"/>
          <w:szCs w:val="24"/>
        </w:rPr>
        <w:t>- получение информации из дополнительных источников;</w:t>
      </w:r>
    </w:p>
    <w:p w:rsidR="00D8521B" w:rsidRPr="00B26591" w:rsidRDefault="00B26591" w:rsidP="00B2659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591">
        <w:rPr>
          <w:rFonts w:ascii="Times New Roman" w:hAnsi="Times New Roman"/>
          <w:sz w:val="24"/>
          <w:szCs w:val="24"/>
          <w:lang w:val="tt-RU"/>
        </w:rPr>
        <w:t>- испол</w:t>
      </w:r>
      <w:proofErr w:type="spellStart"/>
      <w:r w:rsidRPr="00B26591">
        <w:rPr>
          <w:rFonts w:ascii="Times New Roman" w:hAnsi="Times New Roman"/>
          <w:sz w:val="24"/>
          <w:szCs w:val="24"/>
        </w:rPr>
        <w:t>ьзование</w:t>
      </w:r>
      <w:proofErr w:type="spellEnd"/>
      <w:r w:rsidRPr="00B26591">
        <w:rPr>
          <w:rFonts w:ascii="Times New Roman" w:hAnsi="Times New Roman"/>
          <w:sz w:val="24"/>
          <w:szCs w:val="24"/>
        </w:rPr>
        <w:t xml:space="preserve"> приобретенных знаний и умений за рамками учебного процесса, то есть в практической деятельности и повсе</w:t>
      </w:r>
      <w:r>
        <w:rPr>
          <w:rFonts w:ascii="Times New Roman" w:hAnsi="Times New Roman"/>
          <w:sz w:val="24"/>
          <w:szCs w:val="24"/>
        </w:rPr>
        <w:t>дневной жизни</w:t>
      </w:r>
    </w:p>
    <w:p w:rsidR="00C12CA1" w:rsidRPr="00B26591" w:rsidRDefault="00C12CA1" w:rsidP="00B26591">
      <w:pPr>
        <w:tabs>
          <w:tab w:val="left" w:pos="6113"/>
        </w:tabs>
        <w:autoSpaceDE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F962F0" w:rsidRPr="00B26591" w:rsidRDefault="00D8521B" w:rsidP="00B2659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B26591">
        <w:rPr>
          <w:rFonts w:ascii="Times New Roman" w:hAnsi="Times New Roman"/>
          <w:b/>
          <w:sz w:val="24"/>
          <w:szCs w:val="24"/>
          <w:lang w:val="tt-RU"/>
        </w:rPr>
        <w:t>Содержание учебного предмета</w:t>
      </w:r>
    </w:p>
    <w:p w:rsidR="00B26591" w:rsidRPr="00B26591" w:rsidRDefault="00B26591" w:rsidP="00B2659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B26591" w:rsidRPr="00B26591" w:rsidRDefault="00B26591" w:rsidP="00B265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B26591">
        <w:rPr>
          <w:rFonts w:ascii="Times New Roman" w:eastAsia="Calibri" w:hAnsi="Times New Roman"/>
          <w:b/>
          <w:bCs/>
          <w:sz w:val="24"/>
          <w:szCs w:val="24"/>
        </w:rPr>
        <w:t>1. Сила слова.</w:t>
      </w:r>
    </w:p>
    <w:p w:rsidR="00B26591" w:rsidRPr="00B26591" w:rsidRDefault="00B26591" w:rsidP="00B265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26591">
        <w:rPr>
          <w:rFonts w:ascii="Times New Roman" w:eastAsia="Calibri" w:hAnsi="Times New Roman"/>
          <w:sz w:val="24"/>
          <w:szCs w:val="24"/>
        </w:rPr>
        <w:t xml:space="preserve">Краткое содержание, проблематика, основные герои и художественные особенности </w:t>
      </w:r>
      <w:proofErr w:type="spellStart"/>
      <w:r w:rsidRPr="00B26591">
        <w:rPr>
          <w:rFonts w:ascii="Times New Roman" w:eastAsia="Calibri" w:hAnsi="Times New Roman"/>
          <w:sz w:val="24"/>
          <w:szCs w:val="24"/>
        </w:rPr>
        <w:t>дастана</w:t>
      </w:r>
      <w:proofErr w:type="spellEnd"/>
      <w:r w:rsidRPr="00B26591">
        <w:rPr>
          <w:rFonts w:ascii="Times New Roman" w:eastAsia="Calibri" w:hAnsi="Times New Roman"/>
          <w:sz w:val="24"/>
          <w:szCs w:val="24"/>
        </w:rPr>
        <w:t xml:space="preserve"> «</w:t>
      </w:r>
      <w:proofErr w:type="spellStart"/>
      <w:r w:rsidRPr="00B26591">
        <w:rPr>
          <w:rFonts w:ascii="Times New Roman" w:eastAsia="Calibri" w:hAnsi="Times New Roman"/>
          <w:sz w:val="24"/>
          <w:szCs w:val="24"/>
        </w:rPr>
        <w:t>Идегей</w:t>
      </w:r>
      <w:proofErr w:type="spellEnd"/>
      <w:r w:rsidRPr="00B26591">
        <w:rPr>
          <w:rFonts w:ascii="Times New Roman" w:eastAsia="Calibri" w:hAnsi="Times New Roman"/>
          <w:sz w:val="24"/>
          <w:szCs w:val="24"/>
        </w:rPr>
        <w:t>» (в сокращении)</w:t>
      </w:r>
      <w:r w:rsidRPr="00B26591">
        <w:rPr>
          <w:rFonts w:ascii="Times New Roman" w:eastAsia="Calibri" w:hAnsi="Times New Roman"/>
          <w:sz w:val="24"/>
          <w:szCs w:val="24"/>
          <w:lang w:val="tt-RU"/>
        </w:rPr>
        <w:t>.</w:t>
      </w:r>
    </w:p>
    <w:p w:rsidR="00B26591" w:rsidRPr="00B26591" w:rsidRDefault="00B26591" w:rsidP="00B265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26591">
        <w:rPr>
          <w:rFonts w:ascii="Times New Roman" w:eastAsia="Calibri" w:hAnsi="Times New Roman"/>
          <w:sz w:val="24"/>
          <w:szCs w:val="24"/>
        </w:rPr>
        <w:lastRenderedPageBreak/>
        <w:t>Герои эпоса: национальные и общечеловеческие черты.</w:t>
      </w:r>
    </w:p>
    <w:p w:rsidR="00B26591" w:rsidRPr="00B26591" w:rsidRDefault="00B26591" w:rsidP="00B265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B26591">
        <w:rPr>
          <w:rFonts w:ascii="Times New Roman" w:eastAsia="Calibri" w:hAnsi="Times New Roman"/>
          <w:sz w:val="24"/>
          <w:szCs w:val="24"/>
        </w:rPr>
        <w:t xml:space="preserve">Поэма </w:t>
      </w:r>
      <w:proofErr w:type="spellStart"/>
      <w:r w:rsidRPr="00B26591">
        <w:rPr>
          <w:rFonts w:ascii="Times New Roman" w:eastAsia="Calibri" w:hAnsi="Times New Roman"/>
          <w:sz w:val="24"/>
          <w:szCs w:val="24"/>
        </w:rPr>
        <w:t>Кул</w:t>
      </w:r>
      <w:proofErr w:type="spellEnd"/>
      <w:r w:rsidRPr="00B26591">
        <w:rPr>
          <w:rFonts w:ascii="Times New Roman" w:eastAsia="Calibri" w:hAnsi="Times New Roman"/>
          <w:sz w:val="24"/>
          <w:szCs w:val="24"/>
        </w:rPr>
        <w:t xml:space="preserve"> Гали «Сказание о </w:t>
      </w:r>
      <w:proofErr w:type="spellStart"/>
      <w:r w:rsidRPr="00B26591">
        <w:rPr>
          <w:rFonts w:ascii="Times New Roman" w:eastAsia="Calibri" w:hAnsi="Times New Roman"/>
          <w:sz w:val="24"/>
          <w:szCs w:val="24"/>
        </w:rPr>
        <w:t>Йусуфе</w:t>
      </w:r>
      <w:proofErr w:type="spellEnd"/>
      <w:r w:rsidRPr="00B26591">
        <w:rPr>
          <w:rFonts w:ascii="Times New Roman" w:eastAsia="Calibri" w:hAnsi="Times New Roman"/>
          <w:sz w:val="24"/>
          <w:szCs w:val="24"/>
        </w:rPr>
        <w:t xml:space="preserve">» - письменный памятник </w:t>
      </w:r>
      <w:proofErr w:type="spellStart"/>
      <w:r w:rsidRPr="00B26591">
        <w:rPr>
          <w:rFonts w:ascii="Times New Roman" w:eastAsia="Calibri" w:hAnsi="Times New Roman"/>
          <w:sz w:val="24"/>
          <w:szCs w:val="24"/>
        </w:rPr>
        <w:t>Булгаро</w:t>
      </w:r>
      <w:proofErr w:type="spellEnd"/>
      <w:r w:rsidRPr="00B26591">
        <w:rPr>
          <w:rFonts w:ascii="Times New Roman" w:eastAsia="Calibri" w:hAnsi="Times New Roman"/>
          <w:sz w:val="24"/>
          <w:szCs w:val="24"/>
        </w:rPr>
        <w:t>-татарской литературы (</w:t>
      </w:r>
      <w:r w:rsidRPr="00B26591">
        <w:rPr>
          <w:rFonts w:ascii="Times New Roman" w:eastAsia="Calibri" w:hAnsi="Times New Roman"/>
          <w:sz w:val="24"/>
          <w:szCs w:val="24"/>
          <w:lang w:val="en-US"/>
        </w:rPr>
        <w:t>XII</w:t>
      </w:r>
      <w:r w:rsidRPr="00B26591">
        <w:rPr>
          <w:rFonts w:ascii="Times New Roman" w:eastAsia="Calibri" w:hAnsi="Times New Roman"/>
          <w:sz w:val="24"/>
          <w:szCs w:val="24"/>
        </w:rPr>
        <w:t>- первая пол.</w:t>
      </w:r>
      <w:proofErr w:type="gramEnd"/>
      <w:r w:rsidRPr="00B26591">
        <w:rPr>
          <w:rFonts w:ascii="Times New Roman" w:eastAsia="Calibri" w:hAnsi="Times New Roman"/>
          <w:sz w:val="24"/>
          <w:szCs w:val="24"/>
        </w:rPr>
        <w:t xml:space="preserve"> </w:t>
      </w:r>
      <w:proofErr w:type="gramStart"/>
      <w:r w:rsidRPr="00B26591">
        <w:rPr>
          <w:rFonts w:ascii="Times New Roman" w:eastAsia="Calibri" w:hAnsi="Times New Roman"/>
          <w:sz w:val="24"/>
          <w:szCs w:val="24"/>
        </w:rPr>
        <w:t>Х</w:t>
      </w:r>
      <w:proofErr w:type="gramEnd"/>
      <w:r w:rsidRPr="00B26591">
        <w:rPr>
          <w:rFonts w:ascii="Times New Roman" w:eastAsia="Calibri" w:hAnsi="Times New Roman"/>
          <w:sz w:val="24"/>
          <w:szCs w:val="24"/>
        </w:rPr>
        <w:t>III вв.) Воспевание мудрости, красоты, величия чувств человека.</w:t>
      </w:r>
    </w:p>
    <w:p w:rsidR="00B26591" w:rsidRPr="00B26591" w:rsidRDefault="00B26591" w:rsidP="00B265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B26591">
        <w:rPr>
          <w:rFonts w:ascii="Times New Roman" w:eastAsia="Calibri" w:hAnsi="Times New Roman"/>
          <w:b/>
          <w:bCs/>
          <w:sz w:val="24"/>
          <w:szCs w:val="24"/>
        </w:rPr>
        <w:t xml:space="preserve">2.Любовные сюжеты в средневековой  </w:t>
      </w:r>
      <w:r w:rsidR="00FB745E">
        <w:rPr>
          <w:rFonts w:ascii="Times New Roman" w:eastAsia="Calibri" w:hAnsi="Times New Roman"/>
          <w:b/>
          <w:bCs/>
          <w:sz w:val="24"/>
          <w:szCs w:val="24"/>
        </w:rPr>
        <w:t xml:space="preserve">татарской </w:t>
      </w:r>
      <w:r w:rsidRPr="00B26591">
        <w:rPr>
          <w:rFonts w:ascii="Times New Roman" w:eastAsia="Calibri" w:hAnsi="Times New Roman"/>
          <w:b/>
          <w:bCs/>
          <w:sz w:val="24"/>
          <w:szCs w:val="24"/>
        </w:rPr>
        <w:t>литературе.</w:t>
      </w:r>
    </w:p>
    <w:p w:rsidR="00B26591" w:rsidRPr="00B26591" w:rsidRDefault="00B26591" w:rsidP="00B265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26591">
        <w:rPr>
          <w:rFonts w:ascii="Times New Roman" w:eastAsia="Calibri" w:hAnsi="Times New Roman"/>
          <w:sz w:val="24"/>
          <w:szCs w:val="24"/>
        </w:rPr>
        <w:t xml:space="preserve">Тюрко-татарская литература: основные представители. Творчество </w:t>
      </w:r>
      <w:proofErr w:type="spellStart"/>
      <w:r w:rsidRPr="00B26591">
        <w:rPr>
          <w:rFonts w:ascii="Times New Roman" w:eastAsia="Calibri" w:hAnsi="Times New Roman"/>
          <w:sz w:val="24"/>
          <w:szCs w:val="24"/>
        </w:rPr>
        <w:t>Саифа</w:t>
      </w:r>
      <w:proofErr w:type="spellEnd"/>
      <w:r w:rsidRPr="00B26591">
        <w:rPr>
          <w:rFonts w:ascii="Times New Roman" w:eastAsia="Calibri" w:hAnsi="Times New Roman"/>
          <w:sz w:val="24"/>
          <w:szCs w:val="24"/>
        </w:rPr>
        <w:t xml:space="preserve"> Сараи.</w:t>
      </w:r>
    </w:p>
    <w:p w:rsidR="00B26591" w:rsidRPr="00B26591" w:rsidRDefault="00B26591" w:rsidP="00B265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B26591">
        <w:rPr>
          <w:rFonts w:ascii="Times New Roman" w:eastAsia="Calibri" w:hAnsi="Times New Roman"/>
          <w:b/>
          <w:bCs/>
          <w:sz w:val="24"/>
          <w:szCs w:val="24"/>
        </w:rPr>
        <w:t xml:space="preserve">3.Женские образы в </w:t>
      </w:r>
      <w:r w:rsidR="00FB745E">
        <w:rPr>
          <w:rFonts w:ascii="Times New Roman" w:eastAsia="Calibri" w:hAnsi="Times New Roman"/>
          <w:b/>
          <w:bCs/>
          <w:sz w:val="24"/>
          <w:szCs w:val="24"/>
        </w:rPr>
        <w:t>татарской</w:t>
      </w:r>
      <w:r w:rsidRPr="00B26591">
        <w:rPr>
          <w:rFonts w:ascii="Times New Roman" w:eastAsia="Calibri" w:hAnsi="Times New Roman"/>
          <w:b/>
          <w:bCs/>
          <w:sz w:val="24"/>
          <w:szCs w:val="24"/>
        </w:rPr>
        <w:t xml:space="preserve"> литературе.</w:t>
      </w:r>
    </w:p>
    <w:p w:rsidR="00B26591" w:rsidRPr="00B26591" w:rsidRDefault="00B26591" w:rsidP="00B265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26591">
        <w:rPr>
          <w:rFonts w:ascii="Times New Roman" w:eastAsia="Calibri" w:hAnsi="Times New Roman"/>
          <w:sz w:val="24"/>
          <w:szCs w:val="24"/>
        </w:rPr>
        <w:t xml:space="preserve">Обзор: поэма Г. </w:t>
      </w:r>
      <w:proofErr w:type="spellStart"/>
      <w:r w:rsidRPr="00B26591">
        <w:rPr>
          <w:rFonts w:ascii="Times New Roman" w:eastAsia="Calibri" w:hAnsi="Times New Roman"/>
          <w:sz w:val="24"/>
          <w:szCs w:val="24"/>
        </w:rPr>
        <w:t>Кандалый</w:t>
      </w:r>
      <w:proofErr w:type="spellEnd"/>
      <w:r w:rsidRPr="00B26591">
        <w:rPr>
          <w:rFonts w:ascii="Times New Roman" w:eastAsia="Calibri" w:hAnsi="Times New Roman"/>
          <w:sz w:val="24"/>
          <w:szCs w:val="24"/>
        </w:rPr>
        <w:t xml:space="preserve"> «</w:t>
      </w:r>
      <w:proofErr w:type="spellStart"/>
      <w:r w:rsidRPr="00B26591">
        <w:rPr>
          <w:rFonts w:ascii="Times New Roman" w:eastAsia="Calibri" w:hAnsi="Times New Roman"/>
          <w:sz w:val="24"/>
          <w:szCs w:val="24"/>
        </w:rPr>
        <w:t>Сахибзямал</w:t>
      </w:r>
      <w:proofErr w:type="spellEnd"/>
      <w:r w:rsidRPr="00B26591">
        <w:rPr>
          <w:rFonts w:ascii="Times New Roman" w:eastAsia="Calibri" w:hAnsi="Times New Roman"/>
          <w:sz w:val="24"/>
          <w:szCs w:val="24"/>
          <w:lang w:val="tt-RU"/>
        </w:rPr>
        <w:t>у</w:t>
      </w:r>
      <w:r w:rsidRPr="00B26591">
        <w:rPr>
          <w:rFonts w:ascii="Times New Roman" w:eastAsia="Calibri" w:hAnsi="Times New Roman"/>
          <w:sz w:val="24"/>
          <w:szCs w:val="24"/>
        </w:rPr>
        <w:t xml:space="preserve">», роман Р. </w:t>
      </w:r>
      <w:proofErr w:type="spellStart"/>
      <w:r w:rsidRPr="00B26591">
        <w:rPr>
          <w:rFonts w:ascii="Times New Roman" w:eastAsia="Calibri" w:hAnsi="Times New Roman"/>
          <w:sz w:val="24"/>
          <w:szCs w:val="24"/>
        </w:rPr>
        <w:t>Фахрутдинова</w:t>
      </w:r>
      <w:proofErr w:type="spellEnd"/>
      <w:r w:rsidRPr="00B26591">
        <w:rPr>
          <w:rFonts w:ascii="Times New Roman" w:eastAsia="Calibri" w:hAnsi="Times New Roman"/>
          <w:sz w:val="24"/>
          <w:szCs w:val="24"/>
        </w:rPr>
        <w:t xml:space="preserve"> </w:t>
      </w:r>
      <w:r w:rsidRPr="00B26591">
        <w:rPr>
          <w:rFonts w:ascii="Times New Roman" w:eastAsia="Calibri" w:hAnsi="Times New Roman"/>
          <w:sz w:val="24"/>
          <w:szCs w:val="24"/>
          <w:lang w:val="tt-RU"/>
        </w:rPr>
        <w:t xml:space="preserve"> </w:t>
      </w:r>
      <w:r w:rsidRPr="00B26591">
        <w:rPr>
          <w:rFonts w:ascii="Times New Roman" w:eastAsia="Calibri" w:hAnsi="Times New Roman"/>
          <w:sz w:val="24"/>
          <w:szCs w:val="24"/>
        </w:rPr>
        <w:t>«</w:t>
      </w:r>
      <w:proofErr w:type="spellStart"/>
      <w:r w:rsidRPr="00B26591">
        <w:rPr>
          <w:rFonts w:ascii="Times New Roman" w:eastAsia="Calibri" w:hAnsi="Times New Roman"/>
          <w:sz w:val="24"/>
          <w:szCs w:val="24"/>
        </w:rPr>
        <w:t>Асма</w:t>
      </w:r>
      <w:proofErr w:type="spellEnd"/>
      <w:r w:rsidRPr="00B26591">
        <w:rPr>
          <w:rFonts w:ascii="Times New Roman" w:eastAsia="Calibri" w:hAnsi="Times New Roman"/>
          <w:sz w:val="24"/>
          <w:szCs w:val="24"/>
          <w:lang w:val="tt-RU"/>
        </w:rPr>
        <w:t>, или Деяния и наказание</w:t>
      </w:r>
      <w:r w:rsidRPr="00B26591">
        <w:rPr>
          <w:rFonts w:ascii="Times New Roman" w:eastAsia="Calibri" w:hAnsi="Times New Roman"/>
          <w:sz w:val="24"/>
          <w:szCs w:val="24"/>
        </w:rPr>
        <w:t xml:space="preserve">» (отрывок), стихотворение Г. Тукая «Татарским девушкам», повесть </w:t>
      </w:r>
      <w:proofErr w:type="spellStart"/>
      <w:r w:rsidRPr="00B26591">
        <w:rPr>
          <w:rFonts w:ascii="Times New Roman" w:eastAsia="Calibri" w:hAnsi="Times New Roman"/>
          <w:sz w:val="24"/>
          <w:szCs w:val="24"/>
        </w:rPr>
        <w:t>Ф.Амирхана</w:t>
      </w:r>
      <w:proofErr w:type="spellEnd"/>
      <w:r w:rsidRPr="00B26591">
        <w:rPr>
          <w:rFonts w:ascii="Times New Roman" w:eastAsia="Calibri" w:hAnsi="Times New Roman"/>
          <w:sz w:val="24"/>
          <w:szCs w:val="24"/>
        </w:rPr>
        <w:t xml:space="preserve"> «</w:t>
      </w:r>
      <w:proofErr w:type="spellStart"/>
      <w:r w:rsidRPr="00B26591">
        <w:rPr>
          <w:rFonts w:ascii="Times New Roman" w:eastAsia="Calibri" w:hAnsi="Times New Roman"/>
          <w:sz w:val="24"/>
          <w:szCs w:val="24"/>
        </w:rPr>
        <w:t>Хаят</w:t>
      </w:r>
      <w:proofErr w:type="spellEnd"/>
      <w:r w:rsidRPr="00B26591">
        <w:rPr>
          <w:rFonts w:ascii="Times New Roman" w:eastAsia="Calibri" w:hAnsi="Times New Roman"/>
          <w:sz w:val="24"/>
          <w:szCs w:val="24"/>
        </w:rPr>
        <w:t xml:space="preserve">», А. </w:t>
      </w:r>
      <w:proofErr w:type="spellStart"/>
      <w:r w:rsidRPr="00B26591">
        <w:rPr>
          <w:rFonts w:ascii="Times New Roman" w:eastAsia="Calibri" w:hAnsi="Times New Roman"/>
          <w:sz w:val="24"/>
          <w:szCs w:val="24"/>
        </w:rPr>
        <w:t>Гилязева</w:t>
      </w:r>
      <w:proofErr w:type="spellEnd"/>
      <w:r w:rsidRPr="00B26591">
        <w:rPr>
          <w:rFonts w:ascii="Times New Roman" w:eastAsia="Calibri" w:hAnsi="Times New Roman"/>
          <w:sz w:val="24"/>
          <w:szCs w:val="24"/>
        </w:rPr>
        <w:t xml:space="preserve"> «В пятницу, вечером…», рассказ Р. </w:t>
      </w:r>
      <w:proofErr w:type="spellStart"/>
      <w:r w:rsidRPr="00B26591">
        <w:rPr>
          <w:rFonts w:ascii="Times New Roman" w:eastAsia="Calibri" w:hAnsi="Times New Roman"/>
          <w:sz w:val="24"/>
          <w:szCs w:val="24"/>
        </w:rPr>
        <w:t>Мингалима</w:t>
      </w:r>
      <w:proofErr w:type="spellEnd"/>
      <w:r w:rsidRPr="00B26591">
        <w:rPr>
          <w:rFonts w:ascii="Times New Roman" w:eastAsia="Calibri" w:hAnsi="Times New Roman"/>
          <w:sz w:val="24"/>
          <w:szCs w:val="24"/>
        </w:rPr>
        <w:t xml:space="preserve"> «Золотая осень». Трансформация идейно-эстетического идеала.</w:t>
      </w:r>
    </w:p>
    <w:p w:rsidR="00B26591" w:rsidRPr="00B26591" w:rsidRDefault="00B26591" w:rsidP="00B265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B26591">
        <w:rPr>
          <w:rFonts w:ascii="Times New Roman" w:eastAsia="Calibri" w:hAnsi="Times New Roman"/>
          <w:b/>
          <w:bCs/>
          <w:sz w:val="24"/>
          <w:szCs w:val="24"/>
        </w:rPr>
        <w:t>4.</w:t>
      </w:r>
      <w:r w:rsidRPr="00B26591">
        <w:rPr>
          <w:rFonts w:ascii="Times New Roman" w:eastAsia="Calibri" w:hAnsi="Times New Roman"/>
          <w:b/>
          <w:bCs/>
          <w:sz w:val="24"/>
          <w:szCs w:val="24"/>
          <w:lang w:val="tt-RU"/>
        </w:rPr>
        <w:t xml:space="preserve"> </w:t>
      </w:r>
      <w:r w:rsidR="00FB745E">
        <w:rPr>
          <w:rFonts w:ascii="Times New Roman" w:eastAsia="Calibri" w:hAnsi="Times New Roman"/>
          <w:b/>
          <w:bCs/>
          <w:sz w:val="24"/>
          <w:szCs w:val="24"/>
        </w:rPr>
        <w:t>Лирическое начало в татарской</w:t>
      </w:r>
      <w:r w:rsidRPr="00B26591">
        <w:rPr>
          <w:rFonts w:ascii="Times New Roman" w:eastAsia="Calibri" w:hAnsi="Times New Roman"/>
          <w:b/>
          <w:bCs/>
          <w:sz w:val="24"/>
          <w:szCs w:val="24"/>
        </w:rPr>
        <w:t xml:space="preserve"> литературе.</w:t>
      </w:r>
    </w:p>
    <w:p w:rsidR="00B26591" w:rsidRPr="00B26591" w:rsidRDefault="00B26591" w:rsidP="00B265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26591">
        <w:rPr>
          <w:rFonts w:ascii="Times New Roman" w:eastAsia="Calibri" w:hAnsi="Times New Roman"/>
          <w:sz w:val="24"/>
          <w:szCs w:val="24"/>
        </w:rPr>
        <w:t xml:space="preserve"> </w:t>
      </w:r>
      <w:proofErr w:type="gramStart"/>
      <w:r w:rsidRPr="00B26591">
        <w:rPr>
          <w:rFonts w:ascii="Times New Roman" w:eastAsia="Calibri" w:hAnsi="Times New Roman"/>
          <w:sz w:val="24"/>
          <w:szCs w:val="24"/>
        </w:rPr>
        <w:t>Татарская поэзия: пейзажная лирика (</w:t>
      </w:r>
      <w:proofErr w:type="spellStart"/>
      <w:r w:rsidRPr="00B26591">
        <w:rPr>
          <w:rFonts w:ascii="Times New Roman" w:eastAsia="Calibri" w:hAnsi="Times New Roman"/>
          <w:sz w:val="24"/>
          <w:szCs w:val="24"/>
        </w:rPr>
        <w:t>Р.Зайдулла</w:t>
      </w:r>
      <w:proofErr w:type="spellEnd"/>
      <w:r w:rsidRPr="00B26591">
        <w:rPr>
          <w:rFonts w:ascii="Times New Roman" w:eastAsia="Calibri" w:hAnsi="Times New Roman"/>
          <w:sz w:val="24"/>
          <w:szCs w:val="24"/>
        </w:rPr>
        <w:t>.</w:t>
      </w:r>
      <w:proofErr w:type="gramEnd"/>
      <w:r w:rsidRPr="00B26591">
        <w:rPr>
          <w:rFonts w:ascii="Times New Roman" w:eastAsia="Calibri" w:hAnsi="Times New Roman"/>
          <w:sz w:val="24"/>
          <w:szCs w:val="24"/>
        </w:rPr>
        <w:t xml:space="preserve"> «Буря», </w:t>
      </w:r>
      <w:proofErr w:type="spellStart"/>
      <w:r w:rsidRPr="00B26591">
        <w:rPr>
          <w:rFonts w:ascii="Times New Roman" w:eastAsia="Calibri" w:hAnsi="Times New Roman"/>
          <w:sz w:val="24"/>
          <w:szCs w:val="24"/>
        </w:rPr>
        <w:t>И.Иксанова</w:t>
      </w:r>
      <w:proofErr w:type="spellEnd"/>
      <w:r w:rsidRPr="00B26591">
        <w:rPr>
          <w:rFonts w:ascii="Times New Roman" w:eastAsia="Calibri" w:hAnsi="Times New Roman"/>
          <w:sz w:val="24"/>
          <w:szCs w:val="24"/>
        </w:rPr>
        <w:t xml:space="preserve">. «Одуванчик»); гражданская лирика (С. </w:t>
      </w:r>
      <w:proofErr w:type="spellStart"/>
      <w:r w:rsidRPr="00B26591">
        <w:rPr>
          <w:rFonts w:ascii="Times New Roman" w:eastAsia="Calibri" w:hAnsi="Times New Roman"/>
          <w:sz w:val="24"/>
          <w:szCs w:val="24"/>
        </w:rPr>
        <w:t>Ахметзянова</w:t>
      </w:r>
      <w:proofErr w:type="spellEnd"/>
      <w:r w:rsidRPr="00B26591">
        <w:rPr>
          <w:rFonts w:ascii="Times New Roman" w:eastAsia="Calibri" w:hAnsi="Times New Roman"/>
          <w:sz w:val="24"/>
          <w:szCs w:val="24"/>
        </w:rPr>
        <w:t xml:space="preserve">. «Татарская мудрость»); философская лирика (Ф.М. </w:t>
      </w:r>
      <w:proofErr w:type="spellStart"/>
      <w:r w:rsidRPr="00B26591">
        <w:rPr>
          <w:rFonts w:ascii="Times New Roman" w:eastAsia="Calibri" w:hAnsi="Times New Roman"/>
          <w:sz w:val="24"/>
          <w:szCs w:val="24"/>
        </w:rPr>
        <w:t>Шабаев</w:t>
      </w:r>
      <w:proofErr w:type="spellEnd"/>
      <w:r w:rsidRPr="00B26591">
        <w:rPr>
          <w:rFonts w:ascii="Times New Roman" w:eastAsia="Calibri" w:hAnsi="Times New Roman"/>
          <w:sz w:val="24"/>
          <w:szCs w:val="24"/>
        </w:rPr>
        <w:t xml:space="preserve">. «Монолог старого дуба», М. Мирза. </w:t>
      </w:r>
      <w:r w:rsidRPr="00B26591">
        <w:rPr>
          <w:rFonts w:ascii="Times New Roman" w:eastAsia="Calibri" w:hAnsi="Times New Roman"/>
          <w:sz w:val="24"/>
          <w:szCs w:val="24"/>
          <w:lang w:val="tt-RU"/>
        </w:rPr>
        <w:t xml:space="preserve">Рубаи. </w:t>
      </w:r>
      <w:r w:rsidRPr="00B26591">
        <w:rPr>
          <w:rFonts w:ascii="Times New Roman" w:eastAsia="Calibri" w:hAnsi="Times New Roman"/>
          <w:sz w:val="24"/>
          <w:szCs w:val="24"/>
        </w:rPr>
        <w:t>«</w:t>
      </w:r>
      <w:r w:rsidRPr="00B26591">
        <w:rPr>
          <w:rFonts w:ascii="Times New Roman" w:eastAsia="Calibri" w:hAnsi="Times New Roman"/>
          <w:sz w:val="24"/>
          <w:szCs w:val="24"/>
          <w:lang w:val="tt-RU"/>
        </w:rPr>
        <w:t>Гляжу я на четыре стороны этого мира</w:t>
      </w:r>
      <w:r w:rsidRPr="00B26591">
        <w:rPr>
          <w:rFonts w:ascii="Times New Roman" w:eastAsia="Calibri" w:hAnsi="Times New Roman"/>
          <w:sz w:val="24"/>
          <w:szCs w:val="24"/>
        </w:rPr>
        <w:t>»</w:t>
      </w:r>
      <w:r w:rsidRPr="00B26591">
        <w:rPr>
          <w:rFonts w:ascii="Times New Roman" w:eastAsia="Calibri" w:hAnsi="Times New Roman"/>
          <w:sz w:val="24"/>
          <w:szCs w:val="24"/>
          <w:lang w:val="tt-RU"/>
        </w:rPr>
        <w:t>)</w:t>
      </w:r>
      <w:r w:rsidRPr="00B26591">
        <w:rPr>
          <w:rFonts w:ascii="Times New Roman" w:eastAsia="Calibri" w:hAnsi="Times New Roman"/>
          <w:sz w:val="24"/>
          <w:szCs w:val="24"/>
        </w:rPr>
        <w:t xml:space="preserve">;  любовная лирика (Ф. </w:t>
      </w:r>
      <w:proofErr w:type="spellStart"/>
      <w:r w:rsidRPr="00B26591">
        <w:rPr>
          <w:rFonts w:ascii="Times New Roman" w:eastAsia="Calibri" w:hAnsi="Times New Roman"/>
          <w:sz w:val="24"/>
          <w:szCs w:val="24"/>
        </w:rPr>
        <w:t>Замалетдинова</w:t>
      </w:r>
      <w:proofErr w:type="spellEnd"/>
      <w:r w:rsidRPr="00B26591">
        <w:rPr>
          <w:rFonts w:ascii="Times New Roman" w:eastAsia="Calibri" w:hAnsi="Times New Roman"/>
          <w:sz w:val="24"/>
          <w:szCs w:val="24"/>
        </w:rPr>
        <w:t xml:space="preserve">. «Камни», «День ожидания гостей», Р. Ахметзянов. </w:t>
      </w:r>
      <w:proofErr w:type="gramStart"/>
      <w:r w:rsidRPr="00B26591">
        <w:rPr>
          <w:rFonts w:ascii="Times New Roman" w:eastAsia="Calibri" w:hAnsi="Times New Roman"/>
          <w:sz w:val="24"/>
          <w:szCs w:val="24"/>
        </w:rPr>
        <w:t>«Душа поет»).</w:t>
      </w:r>
      <w:proofErr w:type="gramEnd"/>
    </w:p>
    <w:p w:rsidR="00B26591" w:rsidRPr="00B26591" w:rsidRDefault="00B26591" w:rsidP="00B265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B26591">
        <w:rPr>
          <w:rFonts w:ascii="Times New Roman" w:eastAsia="Calibri" w:hAnsi="Times New Roman"/>
          <w:b/>
          <w:bCs/>
          <w:sz w:val="24"/>
          <w:szCs w:val="24"/>
        </w:rPr>
        <w:t>5.</w:t>
      </w:r>
      <w:r w:rsidRPr="00B26591">
        <w:rPr>
          <w:rFonts w:ascii="Times New Roman" w:eastAsia="Calibri" w:hAnsi="Times New Roman"/>
          <w:b/>
          <w:bCs/>
          <w:sz w:val="24"/>
          <w:szCs w:val="24"/>
          <w:lang w:val="tt-RU"/>
        </w:rPr>
        <w:t xml:space="preserve"> </w:t>
      </w:r>
      <w:r w:rsidRPr="00B26591">
        <w:rPr>
          <w:rFonts w:ascii="Times New Roman" w:eastAsia="Calibri" w:hAnsi="Times New Roman"/>
          <w:b/>
          <w:bCs/>
          <w:sz w:val="24"/>
          <w:szCs w:val="24"/>
        </w:rPr>
        <w:t xml:space="preserve">«Театр начинается с </w:t>
      </w:r>
      <w:r w:rsidRPr="00B26591">
        <w:rPr>
          <w:rFonts w:ascii="Times New Roman" w:eastAsia="Calibri" w:hAnsi="Times New Roman"/>
          <w:b/>
          <w:bCs/>
          <w:sz w:val="24"/>
          <w:szCs w:val="24"/>
          <w:lang w:val="tt-RU"/>
        </w:rPr>
        <w:t>вешалки</w:t>
      </w:r>
      <w:r w:rsidRPr="00B26591">
        <w:rPr>
          <w:rFonts w:ascii="Times New Roman" w:eastAsia="Calibri" w:hAnsi="Times New Roman"/>
          <w:b/>
          <w:bCs/>
          <w:sz w:val="24"/>
          <w:szCs w:val="24"/>
        </w:rPr>
        <w:t>».</w:t>
      </w:r>
    </w:p>
    <w:p w:rsidR="00B26591" w:rsidRPr="00B26591" w:rsidRDefault="00B26591" w:rsidP="00B265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be-BY"/>
        </w:rPr>
      </w:pPr>
      <w:r w:rsidRPr="00B26591">
        <w:rPr>
          <w:rFonts w:ascii="Times New Roman" w:eastAsia="Calibri" w:hAnsi="Times New Roman"/>
          <w:sz w:val="24"/>
          <w:szCs w:val="24"/>
        </w:rPr>
        <w:t xml:space="preserve">Жизнь и </w:t>
      </w:r>
      <w:proofErr w:type="spellStart"/>
      <w:r w:rsidRPr="00B26591">
        <w:rPr>
          <w:rFonts w:ascii="Times New Roman" w:eastAsia="Calibri" w:hAnsi="Times New Roman"/>
          <w:sz w:val="24"/>
          <w:szCs w:val="24"/>
        </w:rPr>
        <w:t>торчество</w:t>
      </w:r>
      <w:proofErr w:type="spellEnd"/>
      <w:r w:rsidRPr="00B26591">
        <w:rPr>
          <w:rFonts w:ascii="Times New Roman" w:eastAsia="Calibri" w:hAnsi="Times New Roman"/>
          <w:sz w:val="24"/>
          <w:szCs w:val="24"/>
        </w:rPr>
        <w:t xml:space="preserve"> Г. </w:t>
      </w:r>
      <w:proofErr w:type="spellStart"/>
      <w:r w:rsidRPr="00B26591">
        <w:rPr>
          <w:rFonts w:ascii="Times New Roman" w:eastAsia="Calibri" w:hAnsi="Times New Roman"/>
          <w:sz w:val="24"/>
          <w:szCs w:val="24"/>
        </w:rPr>
        <w:t>Камала</w:t>
      </w:r>
      <w:proofErr w:type="spellEnd"/>
      <w:r w:rsidRPr="00B26591">
        <w:rPr>
          <w:rFonts w:ascii="Times New Roman" w:eastAsia="Calibri" w:hAnsi="Times New Roman"/>
          <w:sz w:val="24"/>
          <w:szCs w:val="24"/>
        </w:rPr>
        <w:t xml:space="preserve"> - одного из основоположников татарской реалистической драматургии.  Основные конфликты в комедии Г. </w:t>
      </w:r>
      <w:proofErr w:type="spellStart"/>
      <w:r w:rsidRPr="00B26591">
        <w:rPr>
          <w:rFonts w:ascii="Times New Roman" w:eastAsia="Calibri" w:hAnsi="Times New Roman"/>
          <w:sz w:val="24"/>
          <w:szCs w:val="24"/>
        </w:rPr>
        <w:t>Камала</w:t>
      </w:r>
      <w:proofErr w:type="spellEnd"/>
      <w:r w:rsidRPr="00B26591">
        <w:rPr>
          <w:rFonts w:ascii="Times New Roman" w:eastAsia="Calibri" w:hAnsi="Times New Roman"/>
          <w:sz w:val="24"/>
          <w:szCs w:val="24"/>
        </w:rPr>
        <w:t xml:space="preserve"> </w:t>
      </w:r>
      <w:r w:rsidRPr="00B26591">
        <w:rPr>
          <w:rFonts w:ascii="Times New Roman" w:eastAsia="Calibri" w:hAnsi="Times New Roman"/>
          <w:sz w:val="24"/>
          <w:szCs w:val="24"/>
          <w:lang w:val="tt-RU"/>
        </w:rPr>
        <w:t>«Первый театр»</w:t>
      </w:r>
      <w:r w:rsidRPr="00B26591">
        <w:rPr>
          <w:rFonts w:ascii="Times New Roman" w:eastAsia="Calibri" w:hAnsi="Times New Roman"/>
          <w:sz w:val="24"/>
          <w:szCs w:val="24"/>
          <w:lang w:val="be-BY"/>
        </w:rPr>
        <w:t>. Просветительские идеи, комические средства.</w:t>
      </w:r>
    </w:p>
    <w:p w:rsidR="00B26591" w:rsidRPr="00B26591" w:rsidRDefault="00B26591" w:rsidP="00B265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26591">
        <w:rPr>
          <w:rFonts w:ascii="Times New Roman" w:eastAsia="Calibri" w:hAnsi="Times New Roman"/>
          <w:sz w:val="24"/>
          <w:szCs w:val="24"/>
        </w:rPr>
        <w:t xml:space="preserve"> Сценическое творчество </w:t>
      </w:r>
      <w:proofErr w:type="spellStart"/>
      <w:r w:rsidRPr="00B26591">
        <w:rPr>
          <w:rFonts w:ascii="Times New Roman" w:eastAsia="Calibri" w:hAnsi="Times New Roman"/>
          <w:sz w:val="24"/>
          <w:szCs w:val="24"/>
        </w:rPr>
        <w:t>С.Гиззатуллины</w:t>
      </w:r>
      <w:proofErr w:type="spellEnd"/>
      <w:r w:rsidRPr="00B26591">
        <w:rPr>
          <w:rFonts w:ascii="Times New Roman" w:eastAsia="Calibri" w:hAnsi="Times New Roman"/>
          <w:sz w:val="24"/>
          <w:szCs w:val="24"/>
        </w:rPr>
        <w:t xml:space="preserve">-Волжской. Жизнь и творчество Х. </w:t>
      </w:r>
      <w:proofErr w:type="spellStart"/>
      <w:r w:rsidRPr="00B26591">
        <w:rPr>
          <w:rFonts w:ascii="Times New Roman" w:eastAsia="Calibri" w:hAnsi="Times New Roman"/>
          <w:sz w:val="24"/>
          <w:szCs w:val="24"/>
        </w:rPr>
        <w:t>Мударрисовой</w:t>
      </w:r>
      <w:proofErr w:type="spellEnd"/>
      <w:r w:rsidRPr="00B26591">
        <w:rPr>
          <w:rFonts w:ascii="Times New Roman" w:eastAsia="Calibri" w:hAnsi="Times New Roman"/>
          <w:sz w:val="24"/>
          <w:szCs w:val="24"/>
        </w:rPr>
        <w:t>. Жизнь человека искусства в повести «</w:t>
      </w:r>
      <w:r w:rsidRPr="00B26591">
        <w:rPr>
          <w:rFonts w:ascii="Times New Roman" w:eastAsia="Calibri" w:hAnsi="Times New Roman"/>
          <w:sz w:val="24"/>
          <w:szCs w:val="24"/>
          <w:lang w:val="tt-RU"/>
        </w:rPr>
        <w:t>Цена счастья</w:t>
      </w:r>
      <w:r w:rsidRPr="00B26591">
        <w:rPr>
          <w:rFonts w:ascii="Times New Roman" w:eastAsia="Calibri" w:hAnsi="Times New Roman"/>
          <w:sz w:val="24"/>
          <w:szCs w:val="24"/>
        </w:rPr>
        <w:t>».</w:t>
      </w:r>
    </w:p>
    <w:p w:rsidR="00B26591" w:rsidRPr="00B26591" w:rsidRDefault="00B26591" w:rsidP="00B265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be-BY"/>
        </w:rPr>
      </w:pPr>
      <w:r w:rsidRPr="00B26591">
        <w:rPr>
          <w:rFonts w:ascii="Times New Roman" w:eastAsia="Calibri" w:hAnsi="Times New Roman"/>
          <w:b/>
          <w:bCs/>
          <w:sz w:val="24"/>
          <w:szCs w:val="24"/>
        </w:rPr>
        <w:t>6.</w:t>
      </w:r>
      <w:r w:rsidRPr="00B26591">
        <w:rPr>
          <w:rFonts w:ascii="Times New Roman" w:eastAsia="Calibri" w:hAnsi="Times New Roman"/>
          <w:b/>
          <w:bCs/>
          <w:sz w:val="24"/>
          <w:szCs w:val="24"/>
          <w:lang w:val="tt-RU"/>
        </w:rPr>
        <w:t xml:space="preserve"> </w:t>
      </w:r>
      <w:r w:rsidR="00FB745E">
        <w:rPr>
          <w:rFonts w:ascii="Times New Roman" w:eastAsia="Calibri" w:hAnsi="Times New Roman"/>
          <w:b/>
          <w:bCs/>
          <w:sz w:val="24"/>
          <w:szCs w:val="24"/>
        </w:rPr>
        <w:t>Образы «целителей» в татарской</w:t>
      </w:r>
      <w:r w:rsidRPr="00B26591">
        <w:rPr>
          <w:rFonts w:ascii="Times New Roman" w:eastAsia="Calibri" w:hAnsi="Times New Roman"/>
          <w:b/>
          <w:bCs/>
          <w:sz w:val="24"/>
          <w:szCs w:val="24"/>
        </w:rPr>
        <w:t xml:space="preserve"> литературе.</w:t>
      </w:r>
    </w:p>
    <w:p w:rsidR="00B26591" w:rsidRPr="00B26591" w:rsidRDefault="00B26591" w:rsidP="00B265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26591">
        <w:rPr>
          <w:rFonts w:ascii="Times New Roman" w:eastAsia="Calibri" w:hAnsi="Times New Roman"/>
          <w:sz w:val="24"/>
          <w:szCs w:val="24"/>
          <w:lang w:val="be-BY"/>
        </w:rPr>
        <w:t>Жизнь и творчество Г.Апсалямова  «Белые цветы». Содержание текста,  Приемы раскрытия образов врачей</w:t>
      </w:r>
      <w:r w:rsidRPr="00B26591">
        <w:rPr>
          <w:rFonts w:ascii="Times New Roman" w:eastAsia="Calibri" w:hAnsi="Times New Roman"/>
          <w:sz w:val="24"/>
          <w:szCs w:val="24"/>
        </w:rPr>
        <w:t>.</w:t>
      </w:r>
      <w:r w:rsidRPr="00B26591">
        <w:rPr>
          <w:rFonts w:ascii="Times New Roman" w:eastAsia="Calibri" w:hAnsi="Times New Roman"/>
          <w:sz w:val="24"/>
          <w:szCs w:val="24"/>
          <w:lang w:val="tt-RU"/>
        </w:rPr>
        <w:t xml:space="preserve">Жизненный и творческий путь С. Сулеймановой. Изучение отрывка из повести </w:t>
      </w:r>
      <w:r w:rsidRPr="00B26591">
        <w:rPr>
          <w:rFonts w:ascii="Times New Roman" w:eastAsia="Calibri" w:hAnsi="Times New Roman"/>
          <w:sz w:val="24"/>
          <w:szCs w:val="24"/>
        </w:rPr>
        <w:t xml:space="preserve"> «</w:t>
      </w:r>
      <w:r w:rsidRPr="00B26591">
        <w:rPr>
          <w:rFonts w:ascii="Times New Roman" w:eastAsia="Calibri" w:hAnsi="Times New Roman"/>
          <w:sz w:val="24"/>
          <w:szCs w:val="24"/>
          <w:lang w:val="tt-RU"/>
        </w:rPr>
        <w:t>Пижма</w:t>
      </w:r>
      <w:r w:rsidRPr="00B26591">
        <w:rPr>
          <w:rFonts w:ascii="Times New Roman" w:eastAsia="Calibri" w:hAnsi="Times New Roman"/>
          <w:sz w:val="24"/>
          <w:szCs w:val="24"/>
        </w:rPr>
        <w:t>»:«</w:t>
      </w:r>
      <w:r w:rsidRPr="00B26591">
        <w:rPr>
          <w:rFonts w:ascii="Times New Roman" w:eastAsia="Calibri" w:hAnsi="Times New Roman"/>
          <w:sz w:val="24"/>
          <w:szCs w:val="24"/>
          <w:lang w:val="tt-RU"/>
        </w:rPr>
        <w:t xml:space="preserve"> </w:t>
      </w:r>
      <w:r w:rsidRPr="00B26591">
        <w:rPr>
          <w:rFonts w:ascii="Times New Roman" w:eastAsia="Calibri" w:hAnsi="Times New Roman"/>
          <w:sz w:val="24"/>
          <w:szCs w:val="24"/>
        </w:rPr>
        <w:t>«</w:t>
      </w:r>
      <w:r w:rsidRPr="00B26591">
        <w:rPr>
          <w:rFonts w:ascii="Times New Roman" w:eastAsia="Calibri" w:hAnsi="Times New Roman"/>
          <w:sz w:val="24"/>
          <w:szCs w:val="24"/>
          <w:lang w:val="tt-RU"/>
        </w:rPr>
        <w:t>Это – жизнь</w:t>
      </w:r>
      <w:r w:rsidRPr="00B26591">
        <w:rPr>
          <w:rFonts w:ascii="Times New Roman" w:eastAsia="Calibri" w:hAnsi="Times New Roman"/>
          <w:sz w:val="24"/>
          <w:szCs w:val="24"/>
        </w:rPr>
        <w:t>»</w:t>
      </w:r>
      <w:r w:rsidRPr="00B26591">
        <w:rPr>
          <w:rFonts w:ascii="Times New Roman" w:eastAsia="Calibri" w:hAnsi="Times New Roman"/>
          <w:sz w:val="24"/>
          <w:szCs w:val="24"/>
          <w:lang w:val="tt-RU"/>
        </w:rPr>
        <w:t>.</w:t>
      </w:r>
    </w:p>
    <w:p w:rsidR="00B26591" w:rsidRPr="00B26591" w:rsidRDefault="00B26591" w:rsidP="00B265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B26591">
        <w:rPr>
          <w:rFonts w:ascii="Times New Roman" w:eastAsia="Calibri" w:hAnsi="Times New Roman"/>
          <w:b/>
          <w:bCs/>
          <w:sz w:val="24"/>
          <w:szCs w:val="24"/>
        </w:rPr>
        <w:t>7.</w:t>
      </w:r>
      <w:r w:rsidRPr="00B26591">
        <w:rPr>
          <w:rFonts w:ascii="Times New Roman" w:eastAsia="Calibri" w:hAnsi="Times New Roman"/>
          <w:b/>
          <w:bCs/>
          <w:sz w:val="24"/>
          <w:szCs w:val="24"/>
          <w:lang w:val="tt-RU"/>
        </w:rPr>
        <w:t xml:space="preserve"> </w:t>
      </w:r>
      <w:r w:rsidRPr="00B26591">
        <w:rPr>
          <w:rFonts w:ascii="Times New Roman" w:eastAsia="Calibri" w:hAnsi="Times New Roman"/>
          <w:b/>
          <w:bCs/>
          <w:sz w:val="24"/>
          <w:szCs w:val="24"/>
        </w:rPr>
        <w:t>Учитель – звучит гордо!</w:t>
      </w:r>
    </w:p>
    <w:p w:rsidR="00B26591" w:rsidRPr="00B26591" w:rsidRDefault="00B26591" w:rsidP="00B265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B26591">
        <w:rPr>
          <w:rFonts w:ascii="Times New Roman" w:eastAsia="Calibri" w:hAnsi="Times New Roman"/>
          <w:sz w:val="24"/>
          <w:szCs w:val="24"/>
        </w:rPr>
        <w:t xml:space="preserve"> Творчество </w:t>
      </w:r>
      <w:r w:rsidRPr="00B26591">
        <w:rPr>
          <w:rFonts w:ascii="Times New Roman" w:eastAsia="Calibri" w:hAnsi="Times New Roman"/>
          <w:sz w:val="24"/>
          <w:szCs w:val="24"/>
          <w:lang w:val="tt-RU"/>
        </w:rPr>
        <w:t xml:space="preserve">М. Магдеева. Фрагментарное изучение романа </w:t>
      </w:r>
      <w:r w:rsidRPr="00B26591">
        <w:rPr>
          <w:rFonts w:ascii="Times New Roman" w:eastAsia="Calibri" w:hAnsi="Times New Roman"/>
          <w:sz w:val="24"/>
          <w:szCs w:val="24"/>
        </w:rPr>
        <w:t>«</w:t>
      </w:r>
      <w:r w:rsidRPr="00B26591">
        <w:rPr>
          <w:rFonts w:ascii="Times New Roman" w:eastAsia="Calibri" w:hAnsi="Times New Roman"/>
          <w:sz w:val="24"/>
          <w:szCs w:val="24"/>
          <w:lang w:val="tt-RU"/>
        </w:rPr>
        <w:t>Фронтовики</w:t>
      </w:r>
      <w:r w:rsidRPr="00B26591">
        <w:rPr>
          <w:rFonts w:ascii="Times New Roman" w:eastAsia="Calibri" w:hAnsi="Times New Roman"/>
          <w:sz w:val="24"/>
          <w:szCs w:val="24"/>
        </w:rPr>
        <w:t>»</w:t>
      </w:r>
      <w:r w:rsidRPr="00B26591">
        <w:rPr>
          <w:rFonts w:ascii="Times New Roman" w:eastAsia="Calibri" w:hAnsi="Times New Roman"/>
          <w:sz w:val="24"/>
          <w:szCs w:val="24"/>
          <w:lang w:val="tt-RU"/>
        </w:rPr>
        <w:t xml:space="preserve">. Лиризм и орнаментализм в татарской прозе. Лирические отступления. Система образов. </w:t>
      </w:r>
    </w:p>
    <w:p w:rsidR="00B26591" w:rsidRPr="00B26591" w:rsidRDefault="00B26591" w:rsidP="00B265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26591">
        <w:rPr>
          <w:rFonts w:ascii="Times New Roman" w:eastAsia="Calibri" w:hAnsi="Times New Roman"/>
          <w:sz w:val="24"/>
          <w:szCs w:val="24"/>
          <w:lang w:val="tt-RU"/>
        </w:rPr>
        <w:t>О педколледже в Казани.</w:t>
      </w:r>
      <w:r w:rsidRPr="00B26591">
        <w:rPr>
          <w:rFonts w:ascii="Times New Roman" w:eastAsia="Calibri" w:hAnsi="Times New Roman"/>
          <w:sz w:val="24"/>
          <w:szCs w:val="24"/>
        </w:rPr>
        <w:t>Ознакомление с</w:t>
      </w:r>
      <w:r w:rsidRPr="00B26591">
        <w:rPr>
          <w:rFonts w:ascii="Times New Roman" w:eastAsia="Calibri" w:hAnsi="Times New Roman"/>
          <w:sz w:val="24"/>
          <w:szCs w:val="24"/>
          <w:lang w:val="tt-RU"/>
        </w:rPr>
        <w:t>о стихотворениями о наставниках и учителях</w:t>
      </w:r>
      <w:r w:rsidRPr="00B26591">
        <w:rPr>
          <w:rFonts w:ascii="Times New Roman" w:eastAsia="Calibri" w:hAnsi="Times New Roman"/>
          <w:sz w:val="24"/>
          <w:szCs w:val="24"/>
        </w:rPr>
        <w:t xml:space="preserve">  «Учитель»</w:t>
      </w:r>
      <w:r w:rsidRPr="00B26591">
        <w:rPr>
          <w:rFonts w:ascii="Times New Roman" w:eastAsia="Calibri" w:hAnsi="Times New Roman"/>
          <w:sz w:val="24"/>
          <w:szCs w:val="24"/>
          <w:lang w:val="tt-RU"/>
        </w:rPr>
        <w:t xml:space="preserve"> Р. Гаташа, </w:t>
      </w:r>
      <w:r w:rsidRPr="00B26591">
        <w:rPr>
          <w:rFonts w:ascii="Times New Roman" w:eastAsia="Calibri" w:hAnsi="Times New Roman"/>
          <w:sz w:val="24"/>
          <w:szCs w:val="24"/>
        </w:rPr>
        <w:t xml:space="preserve">«Мой учитель» Л. </w:t>
      </w:r>
      <w:proofErr w:type="spellStart"/>
      <w:r w:rsidRPr="00B26591">
        <w:rPr>
          <w:rFonts w:ascii="Times New Roman" w:eastAsia="Calibri" w:hAnsi="Times New Roman"/>
          <w:sz w:val="24"/>
          <w:szCs w:val="24"/>
        </w:rPr>
        <w:t>Шагирзяна</w:t>
      </w:r>
      <w:proofErr w:type="spellEnd"/>
      <w:r w:rsidRPr="00B26591">
        <w:rPr>
          <w:rFonts w:ascii="Times New Roman" w:eastAsia="Calibri" w:hAnsi="Times New Roman"/>
          <w:sz w:val="24"/>
          <w:szCs w:val="24"/>
        </w:rPr>
        <w:t xml:space="preserve">, и с рассказом   «Сочинение»  </w:t>
      </w:r>
    </w:p>
    <w:p w:rsidR="00B26591" w:rsidRPr="00B26591" w:rsidRDefault="00B26591" w:rsidP="00B265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26591">
        <w:rPr>
          <w:rFonts w:ascii="Times New Roman" w:eastAsia="Calibri" w:hAnsi="Times New Roman"/>
          <w:sz w:val="24"/>
          <w:szCs w:val="24"/>
        </w:rPr>
        <w:t xml:space="preserve">В. </w:t>
      </w:r>
      <w:proofErr w:type="spellStart"/>
      <w:r w:rsidRPr="00B26591">
        <w:rPr>
          <w:rFonts w:ascii="Times New Roman" w:eastAsia="Calibri" w:hAnsi="Times New Roman"/>
          <w:sz w:val="24"/>
          <w:szCs w:val="24"/>
        </w:rPr>
        <w:t>Нуруллина</w:t>
      </w:r>
      <w:proofErr w:type="spellEnd"/>
      <w:r w:rsidRPr="00B26591">
        <w:rPr>
          <w:rFonts w:ascii="Times New Roman" w:eastAsia="Calibri" w:hAnsi="Times New Roman"/>
          <w:sz w:val="24"/>
          <w:szCs w:val="24"/>
          <w:lang w:val="tt-RU"/>
        </w:rPr>
        <w:t xml:space="preserve">. </w:t>
      </w:r>
      <w:r w:rsidRPr="00B26591">
        <w:rPr>
          <w:rFonts w:ascii="Times New Roman" w:eastAsia="Calibri" w:hAnsi="Times New Roman"/>
          <w:sz w:val="24"/>
          <w:szCs w:val="24"/>
        </w:rPr>
        <w:t xml:space="preserve">Повторение материала. </w:t>
      </w:r>
    </w:p>
    <w:p w:rsidR="00B26591" w:rsidRPr="00B26591" w:rsidRDefault="00B26591" w:rsidP="00B265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26591">
        <w:rPr>
          <w:rFonts w:ascii="Times New Roman" w:eastAsia="Calibri" w:hAnsi="Times New Roman"/>
          <w:b/>
          <w:bCs/>
          <w:sz w:val="24"/>
          <w:szCs w:val="24"/>
        </w:rPr>
        <w:t>8.</w:t>
      </w:r>
      <w:r w:rsidRPr="00B26591">
        <w:rPr>
          <w:rFonts w:ascii="Times New Roman" w:eastAsia="Calibri" w:hAnsi="Times New Roman"/>
          <w:b/>
          <w:bCs/>
          <w:sz w:val="24"/>
          <w:szCs w:val="24"/>
          <w:lang w:val="tt-RU"/>
        </w:rPr>
        <w:t xml:space="preserve"> </w:t>
      </w:r>
      <w:r w:rsidRPr="00B26591">
        <w:rPr>
          <w:rFonts w:ascii="Times New Roman" w:eastAsia="Calibri" w:hAnsi="Times New Roman"/>
          <w:b/>
          <w:bCs/>
          <w:sz w:val="24"/>
          <w:szCs w:val="24"/>
        </w:rPr>
        <w:t>Изобилие профессий.</w:t>
      </w:r>
    </w:p>
    <w:p w:rsidR="00B26591" w:rsidRPr="00B26591" w:rsidRDefault="00B26591" w:rsidP="00B265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26591">
        <w:rPr>
          <w:rFonts w:ascii="Times New Roman" w:eastAsia="Calibri" w:hAnsi="Times New Roman"/>
          <w:sz w:val="24"/>
          <w:szCs w:val="24"/>
        </w:rPr>
        <w:t>Изучение отрывка из повести Х. Сарьяна «Отцовская профессия». Авторская позиция и особенность изображения главного героя.</w:t>
      </w:r>
    </w:p>
    <w:p w:rsidR="00B26591" w:rsidRPr="00B26591" w:rsidRDefault="00B26591" w:rsidP="00B265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26591">
        <w:rPr>
          <w:rFonts w:ascii="Times New Roman" w:eastAsia="Calibri" w:hAnsi="Times New Roman"/>
          <w:sz w:val="24"/>
          <w:szCs w:val="24"/>
        </w:rPr>
        <w:t>Жизнь и творчество Г. Ахунова. Фрагментарное изучение романа  «Клад». Основное содержание романа. Реалистичное изображение темы нефти и нефтяников.</w:t>
      </w:r>
    </w:p>
    <w:p w:rsidR="00B26591" w:rsidRPr="00B26591" w:rsidRDefault="00B26591" w:rsidP="00B265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26591">
        <w:rPr>
          <w:rFonts w:ascii="Times New Roman" w:eastAsia="Calibri" w:hAnsi="Times New Roman"/>
          <w:sz w:val="24"/>
          <w:szCs w:val="24"/>
        </w:rPr>
        <w:t xml:space="preserve">Жизнь и творчество И. </w:t>
      </w:r>
      <w:proofErr w:type="spellStart"/>
      <w:r w:rsidRPr="00B26591">
        <w:rPr>
          <w:rFonts w:ascii="Times New Roman" w:eastAsia="Calibri" w:hAnsi="Times New Roman"/>
          <w:sz w:val="24"/>
          <w:szCs w:val="24"/>
        </w:rPr>
        <w:t>Юзеева</w:t>
      </w:r>
      <w:proofErr w:type="spellEnd"/>
      <w:r w:rsidRPr="00B26591">
        <w:rPr>
          <w:rFonts w:ascii="Times New Roman" w:eastAsia="Calibri" w:hAnsi="Times New Roman"/>
          <w:sz w:val="24"/>
          <w:szCs w:val="24"/>
        </w:rPr>
        <w:t xml:space="preserve">. Фрагментарное изучение поэмы «Знакомые </w:t>
      </w:r>
      <w:r w:rsidRPr="00B26591">
        <w:rPr>
          <w:rFonts w:ascii="Times New Roman" w:eastAsia="Calibri" w:hAnsi="Times New Roman"/>
          <w:sz w:val="24"/>
          <w:szCs w:val="24"/>
          <w:lang w:val="tt-RU"/>
        </w:rPr>
        <w:t>напевы</w:t>
      </w:r>
      <w:r w:rsidRPr="00B26591">
        <w:rPr>
          <w:rFonts w:ascii="Times New Roman" w:eastAsia="Calibri" w:hAnsi="Times New Roman"/>
          <w:sz w:val="24"/>
          <w:szCs w:val="24"/>
        </w:rPr>
        <w:t>». Образы молодого поколения, совместимость выбора профессии с идеалами молодой девушки.</w:t>
      </w:r>
    </w:p>
    <w:p w:rsidR="00B26591" w:rsidRPr="00B26591" w:rsidRDefault="00B26591" w:rsidP="00B265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26591">
        <w:rPr>
          <w:rFonts w:ascii="Times New Roman" w:eastAsia="Calibri" w:hAnsi="Times New Roman"/>
          <w:sz w:val="24"/>
          <w:szCs w:val="24"/>
        </w:rPr>
        <w:t xml:space="preserve">Жизнь и творчество </w:t>
      </w:r>
      <w:r w:rsidRPr="00B26591">
        <w:rPr>
          <w:rFonts w:ascii="Times New Roman" w:eastAsia="Calibri" w:hAnsi="Times New Roman"/>
          <w:sz w:val="24"/>
          <w:szCs w:val="24"/>
          <w:lang w:val="tt-RU"/>
        </w:rPr>
        <w:t>Х. Камалова</w:t>
      </w:r>
      <w:r w:rsidRPr="00B26591">
        <w:rPr>
          <w:rFonts w:ascii="Times New Roman" w:eastAsia="Calibri" w:hAnsi="Times New Roman"/>
          <w:sz w:val="24"/>
          <w:szCs w:val="24"/>
        </w:rPr>
        <w:t xml:space="preserve">. Изучение </w:t>
      </w:r>
      <w:r w:rsidRPr="00B26591">
        <w:rPr>
          <w:rFonts w:ascii="Times New Roman" w:eastAsia="Calibri" w:hAnsi="Times New Roman"/>
          <w:sz w:val="24"/>
          <w:szCs w:val="24"/>
          <w:lang w:val="tt-RU"/>
        </w:rPr>
        <w:t xml:space="preserve">рассказа </w:t>
      </w:r>
      <w:r w:rsidRPr="00B26591">
        <w:rPr>
          <w:rFonts w:ascii="Times New Roman" w:eastAsia="Calibri" w:hAnsi="Times New Roman"/>
          <w:sz w:val="24"/>
          <w:szCs w:val="24"/>
        </w:rPr>
        <w:t>«</w:t>
      </w:r>
      <w:r w:rsidRPr="00B26591">
        <w:rPr>
          <w:rFonts w:ascii="Times New Roman" w:eastAsia="Calibri" w:hAnsi="Times New Roman"/>
          <w:sz w:val="24"/>
          <w:szCs w:val="24"/>
          <w:lang w:val="tt-RU"/>
        </w:rPr>
        <w:t>Летчик</w:t>
      </w:r>
      <w:r w:rsidRPr="00B26591">
        <w:rPr>
          <w:rFonts w:ascii="Times New Roman" w:eastAsia="Calibri" w:hAnsi="Times New Roman"/>
          <w:sz w:val="24"/>
          <w:szCs w:val="24"/>
        </w:rPr>
        <w:t>». Авторская позиция.</w:t>
      </w:r>
    </w:p>
    <w:p w:rsidR="00B26591" w:rsidRPr="00B26591" w:rsidRDefault="00B26591" w:rsidP="00B265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26591">
        <w:rPr>
          <w:rFonts w:ascii="Times New Roman" w:eastAsia="Calibri" w:hAnsi="Times New Roman"/>
          <w:sz w:val="24"/>
          <w:szCs w:val="24"/>
        </w:rPr>
        <w:lastRenderedPageBreak/>
        <w:t xml:space="preserve">Жизнь и творчество </w:t>
      </w:r>
      <w:r w:rsidRPr="00B26591">
        <w:rPr>
          <w:rFonts w:ascii="Times New Roman" w:eastAsia="Calibri" w:hAnsi="Times New Roman"/>
          <w:sz w:val="24"/>
          <w:szCs w:val="24"/>
          <w:lang w:val="tt-RU"/>
        </w:rPr>
        <w:t>М. Маликовой</w:t>
      </w:r>
      <w:r w:rsidRPr="00B26591">
        <w:rPr>
          <w:rFonts w:ascii="Times New Roman" w:eastAsia="Calibri" w:hAnsi="Times New Roman"/>
          <w:sz w:val="24"/>
          <w:szCs w:val="24"/>
        </w:rPr>
        <w:t>. Изучение отрывка из</w:t>
      </w:r>
      <w:r w:rsidRPr="00B26591">
        <w:rPr>
          <w:rFonts w:ascii="Times New Roman" w:eastAsia="Calibri" w:hAnsi="Times New Roman"/>
          <w:sz w:val="24"/>
          <w:szCs w:val="24"/>
          <w:lang w:val="tt-RU"/>
        </w:rPr>
        <w:t xml:space="preserve"> повести</w:t>
      </w:r>
      <w:r w:rsidRPr="00B26591">
        <w:rPr>
          <w:rFonts w:ascii="Times New Roman" w:eastAsia="Calibri" w:hAnsi="Times New Roman"/>
          <w:sz w:val="24"/>
          <w:szCs w:val="24"/>
        </w:rPr>
        <w:t xml:space="preserve"> «</w:t>
      </w:r>
      <w:r w:rsidRPr="00B26591">
        <w:rPr>
          <w:rFonts w:ascii="Times New Roman" w:eastAsia="Calibri" w:hAnsi="Times New Roman"/>
          <w:sz w:val="24"/>
          <w:szCs w:val="24"/>
          <w:lang w:val="tt-RU"/>
        </w:rPr>
        <w:t>Казань – город белокаменный</w:t>
      </w:r>
      <w:r w:rsidRPr="00B26591">
        <w:rPr>
          <w:rFonts w:ascii="Times New Roman" w:eastAsia="Calibri" w:hAnsi="Times New Roman"/>
          <w:sz w:val="24"/>
          <w:szCs w:val="24"/>
        </w:rPr>
        <w:t>». Особенности профессиональной подготовки градостроителей.</w:t>
      </w:r>
    </w:p>
    <w:p w:rsidR="00B26591" w:rsidRPr="00B26591" w:rsidRDefault="00B26591" w:rsidP="00B265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26591">
        <w:rPr>
          <w:rFonts w:ascii="Times New Roman" w:eastAsia="Calibri" w:hAnsi="Times New Roman"/>
          <w:sz w:val="24"/>
          <w:szCs w:val="24"/>
          <w:lang w:val="tt-RU"/>
        </w:rPr>
        <w:t>Биография С. Гараевой.</w:t>
      </w:r>
      <w:r w:rsidRPr="00B26591">
        <w:rPr>
          <w:rFonts w:ascii="Times New Roman" w:eastAsia="Calibri" w:hAnsi="Times New Roman"/>
          <w:sz w:val="24"/>
          <w:szCs w:val="24"/>
        </w:rPr>
        <w:t xml:space="preserve"> Изучение </w:t>
      </w:r>
      <w:r w:rsidRPr="00B26591">
        <w:rPr>
          <w:rFonts w:ascii="Times New Roman" w:eastAsia="Calibri" w:hAnsi="Times New Roman"/>
          <w:sz w:val="24"/>
          <w:szCs w:val="24"/>
          <w:lang w:val="tt-RU"/>
        </w:rPr>
        <w:t xml:space="preserve">ее стихотворения </w:t>
      </w:r>
      <w:r w:rsidRPr="00B26591">
        <w:rPr>
          <w:rFonts w:ascii="Times New Roman" w:eastAsia="Calibri" w:hAnsi="Times New Roman"/>
          <w:sz w:val="24"/>
          <w:szCs w:val="24"/>
        </w:rPr>
        <w:t xml:space="preserve"> «</w:t>
      </w:r>
      <w:r w:rsidRPr="00B26591">
        <w:rPr>
          <w:rFonts w:ascii="Times New Roman" w:eastAsia="Calibri" w:hAnsi="Times New Roman"/>
          <w:sz w:val="24"/>
          <w:szCs w:val="24"/>
          <w:lang w:val="tt-RU"/>
        </w:rPr>
        <w:t>Сварщик</w:t>
      </w:r>
      <w:r w:rsidRPr="00B26591">
        <w:rPr>
          <w:rFonts w:ascii="Times New Roman" w:eastAsia="Calibri" w:hAnsi="Times New Roman"/>
          <w:sz w:val="24"/>
          <w:szCs w:val="24"/>
        </w:rPr>
        <w:t>». Идейно-эстетический смысл произведения.</w:t>
      </w:r>
    </w:p>
    <w:p w:rsidR="00234E0A" w:rsidRPr="00B26591" w:rsidRDefault="00234E0A" w:rsidP="00B26591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val="tt-RU"/>
        </w:rPr>
      </w:pPr>
    </w:p>
    <w:p w:rsidR="001262FE" w:rsidRPr="00B26591" w:rsidRDefault="00D8521B" w:rsidP="00B2659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B26591">
        <w:rPr>
          <w:rFonts w:ascii="Times New Roman" w:hAnsi="Times New Roman"/>
          <w:b/>
          <w:sz w:val="24"/>
          <w:szCs w:val="24"/>
          <w:lang w:val="tt-RU"/>
        </w:rPr>
        <w:t>Календарно-тематическое планирование</w:t>
      </w:r>
    </w:p>
    <w:p w:rsidR="001262FE" w:rsidRPr="00B26591" w:rsidRDefault="001262FE" w:rsidP="00B2659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Style w:val="af0"/>
        <w:tblW w:w="15038" w:type="dxa"/>
        <w:tblLayout w:type="fixed"/>
        <w:tblLook w:val="04A0" w:firstRow="1" w:lastRow="0" w:firstColumn="1" w:lastColumn="0" w:noHBand="0" w:noVBand="1"/>
      </w:tblPr>
      <w:tblGrid>
        <w:gridCol w:w="708"/>
        <w:gridCol w:w="11874"/>
        <w:gridCol w:w="1276"/>
        <w:gridCol w:w="1168"/>
        <w:gridCol w:w="12"/>
      </w:tblGrid>
      <w:tr w:rsidR="001262FE" w:rsidRPr="00B26591" w:rsidTr="005C12BF">
        <w:trPr>
          <w:gridAfter w:val="1"/>
          <w:wAfter w:w="12" w:type="dxa"/>
          <w:trHeight w:val="170"/>
        </w:trPr>
        <w:tc>
          <w:tcPr>
            <w:tcW w:w="708" w:type="dxa"/>
            <w:vMerge w:val="restart"/>
          </w:tcPr>
          <w:p w:rsidR="001262FE" w:rsidRPr="00B26591" w:rsidRDefault="001262FE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11874" w:type="dxa"/>
            <w:vMerge w:val="restart"/>
          </w:tcPr>
          <w:p w:rsidR="00F92EDF" w:rsidRPr="00B26591" w:rsidRDefault="00B969CC" w:rsidP="00FD1A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2444" w:type="dxa"/>
            <w:gridSpan w:val="2"/>
          </w:tcPr>
          <w:p w:rsidR="001262FE" w:rsidRPr="00B26591" w:rsidRDefault="00F92EDF" w:rsidP="00B265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>План проведения</w:t>
            </w:r>
          </w:p>
        </w:tc>
      </w:tr>
      <w:tr w:rsidR="001262FE" w:rsidRPr="00B26591" w:rsidTr="005C12BF">
        <w:trPr>
          <w:gridAfter w:val="1"/>
          <w:wAfter w:w="12" w:type="dxa"/>
          <w:trHeight w:val="130"/>
        </w:trPr>
        <w:tc>
          <w:tcPr>
            <w:tcW w:w="708" w:type="dxa"/>
            <w:vMerge/>
          </w:tcPr>
          <w:p w:rsidR="001262FE" w:rsidRPr="00B26591" w:rsidRDefault="001262FE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874" w:type="dxa"/>
            <w:vMerge/>
          </w:tcPr>
          <w:p w:rsidR="001262FE" w:rsidRPr="00B26591" w:rsidRDefault="001262FE" w:rsidP="00B265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B969CC" w:rsidRPr="00B26591" w:rsidRDefault="00B969CC" w:rsidP="00B265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>по плану</w:t>
            </w:r>
          </w:p>
        </w:tc>
        <w:tc>
          <w:tcPr>
            <w:tcW w:w="1168" w:type="dxa"/>
          </w:tcPr>
          <w:p w:rsidR="00B969CC" w:rsidRPr="00B26591" w:rsidRDefault="00B969CC" w:rsidP="00B265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>факти-</w:t>
            </w:r>
          </w:p>
          <w:p w:rsidR="00B969CC" w:rsidRPr="00B26591" w:rsidRDefault="00B969CC" w:rsidP="00B265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>чески</w:t>
            </w:r>
          </w:p>
        </w:tc>
      </w:tr>
      <w:tr w:rsidR="001262FE" w:rsidRPr="00B26591" w:rsidTr="005C12BF">
        <w:trPr>
          <w:gridAfter w:val="1"/>
          <w:wAfter w:w="12" w:type="dxa"/>
          <w:trHeight w:val="109"/>
        </w:trPr>
        <w:tc>
          <w:tcPr>
            <w:tcW w:w="708" w:type="dxa"/>
          </w:tcPr>
          <w:p w:rsidR="001262FE" w:rsidRPr="00B26591" w:rsidRDefault="001262FE" w:rsidP="00B26591">
            <w:pPr>
              <w:pStyle w:val="Zag"/>
              <w:spacing w:line="240" w:lineRule="auto"/>
              <w:ind w:right="1928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1</w:t>
            </w:r>
          </w:p>
        </w:tc>
        <w:tc>
          <w:tcPr>
            <w:tcW w:w="11874" w:type="dxa"/>
          </w:tcPr>
          <w:p w:rsidR="001262FE" w:rsidRPr="00B26591" w:rsidRDefault="00F92EDF" w:rsidP="00FD1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>Устное народное творчество.Скороговорки. Дастан «Идегей»</w:t>
            </w:r>
            <w:r w:rsidRPr="00B265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1262FE" w:rsidRPr="00B26591" w:rsidRDefault="001262FE" w:rsidP="00B265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68" w:type="dxa"/>
          </w:tcPr>
          <w:p w:rsidR="001262FE" w:rsidRPr="00B26591" w:rsidRDefault="001262FE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B26591" w:rsidTr="005C12BF">
        <w:trPr>
          <w:gridAfter w:val="1"/>
          <w:wAfter w:w="12" w:type="dxa"/>
          <w:trHeight w:val="205"/>
        </w:trPr>
        <w:tc>
          <w:tcPr>
            <w:tcW w:w="708" w:type="dxa"/>
          </w:tcPr>
          <w:p w:rsidR="001262FE" w:rsidRPr="00B26591" w:rsidRDefault="001262FE" w:rsidP="00B26591">
            <w:pPr>
              <w:pStyle w:val="Zag"/>
              <w:spacing w:line="240" w:lineRule="auto"/>
              <w:ind w:right="1928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2</w:t>
            </w:r>
          </w:p>
        </w:tc>
        <w:tc>
          <w:tcPr>
            <w:tcW w:w="11874" w:type="dxa"/>
          </w:tcPr>
          <w:p w:rsidR="001262FE" w:rsidRPr="00B26591" w:rsidRDefault="00F92EDF" w:rsidP="00FD1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>Поэма Кул Гали  «Сказание о Йусуфе»</w:t>
            </w:r>
            <w:r w:rsidR="00B969CC" w:rsidRPr="00B265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1262FE" w:rsidRPr="00B26591" w:rsidRDefault="001262FE" w:rsidP="00B265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68" w:type="dxa"/>
          </w:tcPr>
          <w:p w:rsidR="001262FE" w:rsidRPr="00B26591" w:rsidRDefault="001262FE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B26591" w:rsidTr="005C12BF">
        <w:trPr>
          <w:gridAfter w:val="1"/>
          <w:wAfter w:w="12" w:type="dxa"/>
          <w:trHeight w:val="171"/>
        </w:trPr>
        <w:tc>
          <w:tcPr>
            <w:tcW w:w="708" w:type="dxa"/>
          </w:tcPr>
          <w:p w:rsidR="001262FE" w:rsidRPr="00B26591" w:rsidRDefault="001262FE" w:rsidP="00B26591">
            <w:pPr>
              <w:pStyle w:val="Zag"/>
              <w:spacing w:line="240" w:lineRule="auto"/>
              <w:ind w:right="1928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3</w:t>
            </w:r>
          </w:p>
        </w:tc>
        <w:tc>
          <w:tcPr>
            <w:tcW w:w="11874" w:type="dxa"/>
          </w:tcPr>
          <w:p w:rsidR="001262FE" w:rsidRPr="00B26591" w:rsidRDefault="00F92EDF" w:rsidP="00FD1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>Дастаны Сайф Сараи. Саяди “Тагир-Зухра</w:t>
            </w:r>
            <w:r w:rsidR="00FD1A5E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1276" w:type="dxa"/>
          </w:tcPr>
          <w:p w:rsidR="001262FE" w:rsidRPr="00B26591" w:rsidRDefault="001262FE" w:rsidP="00B265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68" w:type="dxa"/>
          </w:tcPr>
          <w:p w:rsidR="001262FE" w:rsidRPr="00B26591" w:rsidRDefault="001262FE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B26591" w:rsidTr="005C12BF">
        <w:trPr>
          <w:trHeight w:val="212"/>
        </w:trPr>
        <w:tc>
          <w:tcPr>
            <w:tcW w:w="708" w:type="dxa"/>
          </w:tcPr>
          <w:p w:rsidR="001262FE" w:rsidRPr="00B26591" w:rsidRDefault="001262FE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4</w:t>
            </w:r>
          </w:p>
        </w:tc>
        <w:tc>
          <w:tcPr>
            <w:tcW w:w="11874" w:type="dxa"/>
          </w:tcPr>
          <w:p w:rsidR="001262FE" w:rsidRPr="00B26591" w:rsidRDefault="00F92EDF" w:rsidP="00E14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>Знакомство с творчеством Г.Кандалый Поэма «Сахибзямалу»</w:t>
            </w:r>
          </w:p>
        </w:tc>
        <w:tc>
          <w:tcPr>
            <w:tcW w:w="1276" w:type="dxa"/>
          </w:tcPr>
          <w:p w:rsidR="001262FE" w:rsidRPr="00B26591" w:rsidRDefault="001262FE" w:rsidP="00B265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80" w:type="dxa"/>
            <w:gridSpan w:val="2"/>
          </w:tcPr>
          <w:p w:rsidR="001262FE" w:rsidRPr="00B26591" w:rsidRDefault="001262FE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B26591" w:rsidTr="005C12BF">
        <w:trPr>
          <w:trHeight w:val="165"/>
        </w:trPr>
        <w:tc>
          <w:tcPr>
            <w:tcW w:w="708" w:type="dxa"/>
          </w:tcPr>
          <w:p w:rsidR="001262FE" w:rsidRPr="00B26591" w:rsidRDefault="001262FE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5</w:t>
            </w:r>
          </w:p>
        </w:tc>
        <w:tc>
          <w:tcPr>
            <w:tcW w:w="11874" w:type="dxa"/>
          </w:tcPr>
          <w:p w:rsidR="001262FE" w:rsidRPr="00B26591" w:rsidRDefault="00F92EDF" w:rsidP="00E14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>Р.Фахрутдин-учёный, писатель, просветитель. «Асма, или Деяния и наказание»</w:t>
            </w:r>
            <w:r w:rsidR="00B969CC" w:rsidRPr="00B265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</w:tcPr>
          <w:p w:rsidR="001262FE" w:rsidRPr="00B26591" w:rsidRDefault="001262FE" w:rsidP="00B265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80" w:type="dxa"/>
            <w:gridSpan w:val="2"/>
          </w:tcPr>
          <w:p w:rsidR="001262FE" w:rsidRPr="00B26591" w:rsidRDefault="001262FE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B26591" w:rsidTr="005C12BF">
        <w:trPr>
          <w:trHeight w:val="204"/>
        </w:trPr>
        <w:tc>
          <w:tcPr>
            <w:tcW w:w="708" w:type="dxa"/>
          </w:tcPr>
          <w:p w:rsidR="001262FE" w:rsidRPr="00B26591" w:rsidRDefault="001262FE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6</w:t>
            </w:r>
          </w:p>
        </w:tc>
        <w:tc>
          <w:tcPr>
            <w:tcW w:w="11874" w:type="dxa"/>
          </w:tcPr>
          <w:p w:rsidR="001262FE" w:rsidRPr="00B26591" w:rsidRDefault="00F92EDF" w:rsidP="00E14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Жизненный путь Г.Тукая.Стихотворение “Татарским девушкам”.Антитеза </w:t>
            </w:r>
            <w:r w:rsidR="00B969CC" w:rsidRPr="00B265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</w:tcPr>
          <w:p w:rsidR="001262FE" w:rsidRPr="00B26591" w:rsidRDefault="001262FE" w:rsidP="00B265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80" w:type="dxa"/>
            <w:gridSpan w:val="2"/>
          </w:tcPr>
          <w:p w:rsidR="001262FE" w:rsidRPr="00B26591" w:rsidRDefault="001262FE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B26591" w:rsidTr="005C12BF">
        <w:trPr>
          <w:trHeight w:val="147"/>
        </w:trPr>
        <w:tc>
          <w:tcPr>
            <w:tcW w:w="708" w:type="dxa"/>
          </w:tcPr>
          <w:p w:rsidR="001262FE" w:rsidRPr="00B26591" w:rsidRDefault="001262FE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7</w:t>
            </w:r>
          </w:p>
        </w:tc>
        <w:tc>
          <w:tcPr>
            <w:tcW w:w="11874" w:type="dxa"/>
          </w:tcPr>
          <w:p w:rsidR="001262FE" w:rsidRPr="00B26591" w:rsidRDefault="00F92EDF" w:rsidP="00E14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К.Насыри. Произведение “Эбугалисина” . Добрые и плохие качества в произведении </w:t>
            </w:r>
          </w:p>
        </w:tc>
        <w:tc>
          <w:tcPr>
            <w:tcW w:w="1276" w:type="dxa"/>
          </w:tcPr>
          <w:p w:rsidR="001262FE" w:rsidRPr="00B26591" w:rsidRDefault="001262FE" w:rsidP="00B265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80" w:type="dxa"/>
            <w:gridSpan w:val="2"/>
          </w:tcPr>
          <w:p w:rsidR="001262FE" w:rsidRPr="00B26591" w:rsidRDefault="001262FE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B26591" w:rsidTr="005C12BF">
        <w:trPr>
          <w:trHeight w:val="185"/>
        </w:trPr>
        <w:tc>
          <w:tcPr>
            <w:tcW w:w="708" w:type="dxa"/>
          </w:tcPr>
          <w:p w:rsidR="001262FE" w:rsidRPr="00B26591" w:rsidRDefault="001262FE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8</w:t>
            </w:r>
          </w:p>
        </w:tc>
        <w:tc>
          <w:tcPr>
            <w:tcW w:w="11874" w:type="dxa"/>
          </w:tcPr>
          <w:p w:rsidR="001B0C7A" w:rsidRPr="00B26591" w:rsidRDefault="00F92EDF" w:rsidP="00E14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>Ф.Амирхан.Биографическая информация. Ф.Амирхан Повесть “Хаят”</w:t>
            </w:r>
          </w:p>
        </w:tc>
        <w:tc>
          <w:tcPr>
            <w:tcW w:w="1276" w:type="dxa"/>
          </w:tcPr>
          <w:p w:rsidR="001262FE" w:rsidRPr="00B26591" w:rsidRDefault="001262FE" w:rsidP="00B265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80" w:type="dxa"/>
            <w:gridSpan w:val="2"/>
          </w:tcPr>
          <w:p w:rsidR="001262FE" w:rsidRPr="00B26591" w:rsidRDefault="001262FE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B26591" w:rsidTr="005C12BF">
        <w:trPr>
          <w:trHeight w:val="168"/>
        </w:trPr>
        <w:tc>
          <w:tcPr>
            <w:tcW w:w="708" w:type="dxa"/>
          </w:tcPr>
          <w:p w:rsidR="001262FE" w:rsidRPr="00B26591" w:rsidRDefault="001262FE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9</w:t>
            </w:r>
          </w:p>
        </w:tc>
        <w:tc>
          <w:tcPr>
            <w:tcW w:w="11874" w:type="dxa"/>
          </w:tcPr>
          <w:p w:rsidR="001262FE" w:rsidRPr="00B26591" w:rsidRDefault="00F92EDF" w:rsidP="00E14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Ф.Амирхан  “Хаят” Система образов.Основные проблемы в произведении </w:t>
            </w:r>
          </w:p>
        </w:tc>
        <w:tc>
          <w:tcPr>
            <w:tcW w:w="1276" w:type="dxa"/>
          </w:tcPr>
          <w:p w:rsidR="001262FE" w:rsidRPr="00B26591" w:rsidRDefault="001262FE" w:rsidP="00B265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80" w:type="dxa"/>
            <w:gridSpan w:val="2"/>
          </w:tcPr>
          <w:p w:rsidR="001262FE" w:rsidRPr="00B26591" w:rsidRDefault="001262FE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B26591" w:rsidTr="005C12BF">
        <w:trPr>
          <w:trHeight w:val="199"/>
        </w:trPr>
        <w:tc>
          <w:tcPr>
            <w:tcW w:w="708" w:type="dxa"/>
          </w:tcPr>
          <w:p w:rsidR="001262FE" w:rsidRPr="00B26591" w:rsidRDefault="001262FE" w:rsidP="00B26591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10</w:t>
            </w:r>
          </w:p>
        </w:tc>
        <w:tc>
          <w:tcPr>
            <w:tcW w:w="11874" w:type="dxa"/>
          </w:tcPr>
          <w:p w:rsidR="001262FE" w:rsidRPr="00B26591" w:rsidRDefault="00F92EDF" w:rsidP="00E14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А. Гилязев.«В пятницу, вечером…».Проектная работа </w:t>
            </w:r>
          </w:p>
        </w:tc>
        <w:tc>
          <w:tcPr>
            <w:tcW w:w="1276" w:type="dxa"/>
          </w:tcPr>
          <w:p w:rsidR="001262FE" w:rsidRPr="00B26591" w:rsidRDefault="001262FE" w:rsidP="00B265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80" w:type="dxa"/>
            <w:gridSpan w:val="2"/>
          </w:tcPr>
          <w:p w:rsidR="001262FE" w:rsidRPr="00B26591" w:rsidRDefault="001262FE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B26591" w:rsidTr="005C12BF">
        <w:trPr>
          <w:trHeight w:val="192"/>
        </w:trPr>
        <w:tc>
          <w:tcPr>
            <w:tcW w:w="708" w:type="dxa"/>
          </w:tcPr>
          <w:p w:rsidR="001262FE" w:rsidRPr="00B26591" w:rsidRDefault="001262FE" w:rsidP="00B26591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11</w:t>
            </w:r>
          </w:p>
        </w:tc>
        <w:tc>
          <w:tcPr>
            <w:tcW w:w="11874" w:type="dxa"/>
          </w:tcPr>
          <w:p w:rsidR="001262FE" w:rsidRPr="00B26591" w:rsidRDefault="00F92EDF" w:rsidP="00E14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>Биография Р.Мингалим. Р.Мингалим «Золотая осень».</w:t>
            </w:r>
          </w:p>
        </w:tc>
        <w:tc>
          <w:tcPr>
            <w:tcW w:w="1276" w:type="dxa"/>
          </w:tcPr>
          <w:p w:rsidR="001262FE" w:rsidRPr="00B26591" w:rsidRDefault="001262FE" w:rsidP="00B265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80" w:type="dxa"/>
            <w:gridSpan w:val="2"/>
          </w:tcPr>
          <w:p w:rsidR="001262FE" w:rsidRPr="00B26591" w:rsidRDefault="001262FE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134D9" w:rsidRPr="00B26591" w:rsidTr="005C12BF">
        <w:trPr>
          <w:trHeight w:val="312"/>
        </w:trPr>
        <w:tc>
          <w:tcPr>
            <w:tcW w:w="708" w:type="dxa"/>
          </w:tcPr>
          <w:p w:rsidR="000134D9" w:rsidRPr="00B26591" w:rsidRDefault="000134D9" w:rsidP="00B26591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12</w:t>
            </w:r>
          </w:p>
        </w:tc>
        <w:tc>
          <w:tcPr>
            <w:tcW w:w="11874" w:type="dxa"/>
          </w:tcPr>
          <w:p w:rsidR="000134D9" w:rsidRPr="00E14210" w:rsidRDefault="000134D9" w:rsidP="00E14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>Рустам Мингалим-известный поэт.Стихотворение “Храбрость”</w:t>
            </w:r>
          </w:p>
        </w:tc>
        <w:tc>
          <w:tcPr>
            <w:tcW w:w="1276" w:type="dxa"/>
          </w:tcPr>
          <w:p w:rsidR="000134D9" w:rsidRPr="00B26591" w:rsidRDefault="000134D9" w:rsidP="00195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80" w:type="dxa"/>
            <w:gridSpan w:val="2"/>
          </w:tcPr>
          <w:p w:rsidR="000134D9" w:rsidRPr="00B26591" w:rsidRDefault="000134D9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134D9" w:rsidRPr="00B26591" w:rsidTr="005C12BF">
        <w:trPr>
          <w:trHeight w:val="271"/>
        </w:trPr>
        <w:tc>
          <w:tcPr>
            <w:tcW w:w="708" w:type="dxa"/>
          </w:tcPr>
          <w:p w:rsidR="000134D9" w:rsidRPr="00B26591" w:rsidRDefault="000134D9" w:rsidP="00B26591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13</w:t>
            </w:r>
          </w:p>
        </w:tc>
        <w:tc>
          <w:tcPr>
            <w:tcW w:w="11874" w:type="dxa"/>
          </w:tcPr>
          <w:p w:rsidR="000134D9" w:rsidRPr="00B26591" w:rsidRDefault="000134D9" w:rsidP="00E14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Р.Валиева Стихотворение “Гумер и профессия”,”Скромность”, “Казань-родная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столица”.Проектная работа. </w:t>
            </w: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Р.Зайдулла “Буря”, И.Иксанова “Одуванчик”, С.Ахметзянова “Татарская мудрость” </w:t>
            </w:r>
          </w:p>
        </w:tc>
        <w:tc>
          <w:tcPr>
            <w:tcW w:w="1276" w:type="dxa"/>
          </w:tcPr>
          <w:p w:rsidR="000134D9" w:rsidRPr="00B26591" w:rsidRDefault="000134D9" w:rsidP="00195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80" w:type="dxa"/>
            <w:gridSpan w:val="2"/>
          </w:tcPr>
          <w:p w:rsidR="000134D9" w:rsidRPr="00B26591" w:rsidRDefault="000134D9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134D9" w:rsidRPr="00B26591" w:rsidTr="005C12BF">
        <w:trPr>
          <w:trHeight w:val="231"/>
        </w:trPr>
        <w:tc>
          <w:tcPr>
            <w:tcW w:w="708" w:type="dxa"/>
          </w:tcPr>
          <w:p w:rsidR="000134D9" w:rsidRPr="00B26591" w:rsidRDefault="000134D9" w:rsidP="00B26591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14</w:t>
            </w:r>
          </w:p>
        </w:tc>
        <w:tc>
          <w:tcPr>
            <w:tcW w:w="11874" w:type="dxa"/>
          </w:tcPr>
          <w:p w:rsidR="000134D9" w:rsidRPr="00B26591" w:rsidRDefault="000134D9" w:rsidP="00E14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>М.Шабаев «Монолог старого дуба», М.Мирза.Рубаи «Гляжу я на четыре стороны этого мира»,Ф. Замалетдинова  «Камни»,«День ожидания гостей», Р. Ахметзянов «Душа поет»</w:t>
            </w:r>
          </w:p>
        </w:tc>
        <w:tc>
          <w:tcPr>
            <w:tcW w:w="1276" w:type="dxa"/>
          </w:tcPr>
          <w:p w:rsidR="000134D9" w:rsidRPr="00B26591" w:rsidRDefault="000134D9" w:rsidP="00B265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80" w:type="dxa"/>
            <w:gridSpan w:val="2"/>
          </w:tcPr>
          <w:p w:rsidR="000134D9" w:rsidRPr="00B26591" w:rsidRDefault="000134D9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134D9" w:rsidRPr="00B26591" w:rsidTr="005C12BF">
        <w:trPr>
          <w:trHeight w:val="165"/>
        </w:trPr>
        <w:tc>
          <w:tcPr>
            <w:tcW w:w="708" w:type="dxa"/>
          </w:tcPr>
          <w:p w:rsidR="000134D9" w:rsidRPr="00B26591" w:rsidRDefault="000134D9" w:rsidP="00B26591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15</w:t>
            </w:r>
          </w:p>
        </w:tc>
        <w:tc>
          <w:tcPr>
            <w:tcW w:w="11874" w:type="dxa"/>
          </w:tcPr>
          <w:p w:rsidR="000134D9" w:rsidRPr="00B26591" w:rsidRDefault="000134D9" w:rsidP="00E14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>Биография Г.Камала.Комедия Г.Камала “Первый театр”</w:t>
            </w:r>
          </w:p>
        </w:tc>
        <w:tc>
          <w:tcPr>
            <w:tcW w:w="1276" w:type="dxa"/>
          </w:tcPr>
          <w:p w:rsidR="000134D9" w:rsidRPr="00B26591" w:rsidRDefault="000134D9" w:rsidP="00B265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80" w:type="dxa"/>
            <w:gridSpan w:val="2"/>
          </w:tcPr>
          <w:p w:rsidR="000134D9" w:rsidRPr="00B26591" w:rsidRDefault="000134D9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134D9" w:rsidRPr="00B26591" w:rsidTr="005C12BF">
        <w:trPr>
          <w:trHeight w:val="437"/>
        </w:trPr>
        <w:tc>
          <w:tcPr>
            <w:tcW w:w="708" w:type="dxa"/>
          </w:tcPr>
          <w:p w:rsidR="000134D9" w:rsidRPr="00B26591" w:rsidRDefault="000134D9" w:rsidP="00B26591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16</w:t>
            </w:r>
          </w:p>
        </w:tc>
        <w:tc>
          <w:tcPr>
            <w:tcW w:w="11874" w:type="dxa"/>
          </w:tcPr>
          <w:p w:rsidR="000134D9" w:rsidRPr="00B26591" w:rsidRDefault="000134D9" w:rsidP="00E14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>Сценическое творчество С.Гиззатуллины-Волжской.</w:t>
            </w:r>
            <w:r w:rsidRPr="00B265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0134D9" w:rsidRPr="00B26591" w:rsidRDefault="000134D9" w:rsidP="00B265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80" w:type="dxa"/>
            <w:gridSpan w:val="2"/>
          </w:tcPr>
          <w:p w:rsidR="000134D9" w:rsidRPr="00B26591" w:rsidRDefault="000134D9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134D9" w:rsidRPr="00B26591" w:rsidTr="005C12BF">
        <w:trPr>
          <w:trHeight w:val="144"/>
        </w:trPr>
        <w:tc>
          <w:tcPr>
            <w:tcW w:w="708" w:type="dxa"/>
          </w:tcPr>
          <w:p w:rsidR="000134D9" w:rsidRPr="00B26591" w:rsidRDefault="000134D9" w:rsidP="00B26591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17</w:t>
            </w:r>
          </w:p>
        </w:tc>
        <w:tc>
          <w:tcPr>
            <w:tcW w:w="11874" w:type="dxa"/>
          </w:tcPr>
          <w:p w:rsidR="000134D9" w:rsidRPr="00B26591" w:rsidRDefault="000134D9" w:rsidP="00E14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Истори Казанского театра. Театры в Казани  </w:t>
            </w:r>
          </w:p>
        </w:tc>
        <w:tc>
          <w:tcPr>
            <w:tcW w:w="1276" w:type="dxa"/>
          </w:tcPr>
          <w:p w:rsidR="000134D9" w:rsidRPr="00B26591" w:rsidRDefault="000134D9" w:rsidP="00B265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80" w:type="dxa"/>
            <w:gridSpan w:val="2"/>
          </w:tcPr>
          <w:p w:rsidR="000134D9" w:rsidRPr="00B26591" w:rsidRDefault="000134D9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134D9" w:rsidRPr="00B26591" w:rsidTr="005C12BF">
        <w:trPr>
          <w:trHeight w:val="529"/>
        </w:trPr>
        <w:tc>
          <w:tcPr>
            <w:tcW w:w="708" w:type="dxa"/>
          </w:tcPr>
          <w:p w:rsidR="000134D9" w:rsidRPr="00B26591" w:rsidRDefault="000134D9" w:rsidP="00B26591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18</w:t>
            </w:r>
          </w:p>
        </w:tc>
        <w:tc>
          <w:tcPr>
            <w:tcW w:w="11874" w:type="dxa"/>
          </w:tcPr>
          <w:p w:rsidR="000134D9" w:rsidRPr="00B26591" w:rsidRDefault="000134D9" w:rsidP="00E14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>Творчество Х.Мударрисовой. Повесть “Цена счастья”</w:t>
            </w:r>
          </w:p>
        </w:tc>
        <w:tc>
          <w:tcPr>
            <w:tcW w:w="1276" w:type="dxa"/>
          </w:tcPr>
          <w:p w:rsidR="000134D9" w:rsidRPr="00B26591" w:rsidRDefault="000134D9" w:rsidP="00B265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80" w:type="dxa"/>
            <w:gridSpan w:val="2"/>
          </w:tcPr>
          <w:p w:rsidR="000134D9" w:rsidRPr="00B26591" w:rsidRDefault="000134D9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134D9" w:rsidRPr="00B26591" w:rsidTr="005C12BF">
        <w:trPr>
          <w:trHeight w:val="247"/>
        </w:trPr>
        <w:tc>
          <w:tcPr>
            <w:tcW w:w="708" w:type="dxa"/>
          </w:tcPr>
          <w:p w:rsidR="000134D9" w:rsidRPr="00B26591" w:rsidRDefault="000134D9" w:rsidP="00B26591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19</w:t>
            </w:r>
          </w:p>
        </w:tc>
        <w:tc>
          <w:tcPr>
            <w:tcW w:w="11874" w:type="dxa"/>
          </w:tcPr>
          <w:p w:rsidR="000134D9" w:rsidRPr="00E14210" w:rsidRDefault="000134D9" w:rsidP="00E14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>Жизнь и творчество Г.Абсалямова. Знакомство с произведением “Белые цветы”</w:t>
            </w:r>
          </w:p>
        </w:tc>
        <w:tc>
          <w:tcPr>
            <w:tcW w:w="1276" w:type="dxa"/>
          </w:tcPr>
          <w:p w:rsidR="000134D9" w:rsidRPr="00B26591" w:rsidRDefault="000134D9" w:rsidP="00B265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80" w:type="dxa"/>
            <w:gridSpan w:val="2"/>
          </w:tcPr>
          <w:p w:rsidR="000134D9" w:rsidRPr="00B26591" w:rsidRDefault="000134D9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134D9" w:rsidRPr="00B26591" w:rsidTr="005C12BF">
        <w:trPr>
          <w:trHeight w:val="188"/>
        </w:trPr>
        <w:tc>
          <w:tcPr>
            <w:tcW w:w="708" w:type="dxa"/>
          </w:tcPr>
          <w:p w:rsidR="000134D9" w:rsidRPr="00B26591" w:rsidRDefault="000134D9" w:rsidP="00B26591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20</w:t>
            </w:r>
          </w:p>
        </w:tc>
        <w:tc>
          <w:tcPr>
            <w:tcW w:w="11874" w:type="dxa"/>
          </w:tcPr>
          <w:p w:rsidR="000134D9" w:rsidRPr="00E14210" w:rsidRDefault="000134D9" w:rsidP="00E14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Г.Абсалямов “Белые цветы”.Роль в жизни людей в белых халатах </w:t>
            </w:r>
          </w:p>
        </w:tc>
        <w:tc>
          <w:tcPr>
            <w:tcW w:w="1276" w:type="dxa"/>
          </w:tcPr>
          <w:p w:rsidR="000134D9" w:rsidRPr="00B26591" w:rsidRDefault="000134D9" w:rsidP="00B265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80" w:type="dxa"/>
            <w:gridSpan w:val="2"/>
          </w:tcPr>
          <w:p w:rsidR="000134D9" w:rsidRPr="00B26591" w:rsidRDefault="000134D9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134D9" w:rsidRPr="00B26591" w:rsidTr="005C12BF">
        <w:trPr>
          <w:trHeight w:val="478"/>
        </w:trPr>
        <w:tc>
          <w:tcPr>
            <w:tcW w:w="708" w:type="dxa"/>
          </w:tcPr>
          <w:p w:rsidR="000134D9" w:rsidRPr="00B26591" w:rsidRDefault="000134D9" w:rsidP="00B26591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lastRenderedPageBreak/>
              <w:t>21</w:t>
            </w:r>
          </w:p>
        </w:tc>
        <w:tc>
          <w:tcPr>
            <w:tcW w:w="11874" w:type="dxa"/>
          </w:tcPr>
          <w:p w:rsidR="000134D9" w:rsidRPr="00B26591" w:rsidRDefault="000134D9" w:rsidP="00E14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>Творчество С.Сулеймановой.Повесть “Пижма”, “Это-жизнь”</w:t>
            </w:r>
          </w:p>
        </w:tc>
        <w:tc>
          <w:tcPr>
            <w:tcW w:w="1276" w:type="dxa"/>
          </w:tcPr>
          <w:p w:rsidR="000134D9" w:rsidRPr="00B26591" w:rsidRDefault="000134D9" w:rsidP="000879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80" w:type="dxa"/>
            <w:gridSpan w:val="2"/>
          </w:tcPr>
          <w:p w:rsidR="000134D9" w:rsidRPr="00B26591" w:rsidRDefault="000134D9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134D9" w:rsidRPr="00B26591" w:rsidTr="005C12BF">
        <w:trPr>
          <w:trHeight w:val="332"/>
        </w:trPr>
        <w:tc>
          <w:tcPr>
            <w:tcW w:w="708" w:type="dxa"/>
          </w:tcPr>
          <w:p w:rsidR="000134D9" w:rsidRPr="00B26591" w:rsidRDefault="000134D9" w:rsidP="00B26591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22</w:t>
            </w:r>
          </w:p>
        </w:tc>
        <w:tc>
          <w:tcPr>
            <w:tcW w:w="11874" w:type="dxa"/>
          </w:tcPr>
          <w:p w:rsidR="000134D9" w:rsidRPr="00B26591" w:rsidRDefault="000134D9" w:rsidP="00E14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>Творчество М.Магдеева.Отрывок из романа “Фронтовики”</w:t>
            </w:r>
          </w:p>
        </w:tc>
        <w:tc>
          <w:tcPr>
            <w:tcW w:w="1276" w:type="dxa"/>
          </w:tcPr>
          <w:p w:rsidR="000134D9" w:rsidRPr="00B26591" w:rsidRDefault="000134D9" w:rsidP="000879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80" w:type="dxa"/>
            <w:gridSpan w:val="2"/>
          </w:tcPr>
          <w:p w:rsidR="000134D9" w:rsidRPr="00B26591" w:rsidRDefault="000134D9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134D9" w:rsidRPr="00B26591" w:rsidTr="005C12BF">
        <w:trPr>
          <w:trHeight w:val="168"/>
        </w:trPr>
        <w:tc>
          <w:tcPr>
            <w:tcW w:w="708" w:type="dxa"/>
          </w:tcPr>
          <w:p w:rsidR="000134D9" w:rsidRPr="00B26591" w:rsidRDefault="000134D9" w:rsidP="00B26591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23</w:t>
            </w:r>
          </w:p>
        </w:tc>
        <w:tc>
          <w:tcPr>
            <w:tcW w:w="11874" w:type="dxa"/>
          </w:tcPr>
          <w:p w:rsidR="000134D9" w:rsidRPr="00B26591" w:rsidRDefault="000134D9" w:rsidP="00E14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М.Магдиев “Мы-дети 41 года” (отрывок).Тема труда работников тыла </w:t>
            </w:r>
          </w:p>
        </w:tc>
        <w:tc>
          <w:tcPr>
            <w:tcW w:w="1276" w:type="dxa"/>
          </w:tcPr>
          <w:p w:rsidR="000134D9" w:rsidRPr="00B26591" w:rsidRDefault="000134D9" w:rsidP="000879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80" w:type="dxa"/>
            <w:gridSpan w:val="2"/>
          </w:tcPr>
          <w:p w:rsidR="000134D9" w:rsidRPr="00B26591" w:rsidRDefault="000134D9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134D9" w:rsidRPr="00E14210" w:rsidTr="005C12BF">
        <w:trPr>
          <w:trHeight w:val="151"/>
        </w:trPr>
        <w:tc>
          <w:tcPr>
            <w:tcW w:w="708" w:type="dxa"/>
          </w:tcPr>
          <w:p w:rsidR="000134D9" w:rsidRPr="00B26591" w:rsidRDefault="000134D9" w:rsidP="00B26591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24</w:t>
            </w:r>
          </w:p>
        </w:tc>
        <w:tc>
          <w:tcPr>
            <w:tcW w:w="11874" w:type="dxa"/>
          </w:tcPr>
          <w:p w:rsidR="000134D9" w:rsidRPr="00B26591" w:rsidRDefault="000134D9" w:rsidP="00E14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>Р.Гаташ Стихотворение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“Мой учитель”.</w:t>
            </w: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</w:tcPr>
          <w:p w:rsidR="000134D9" w:rsidRPr="00B26591" w:rsidRDefault="000134D9" w:rsidP="000879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80" w:type="dxa"/>
            <w:gridSpan w:val="2"/>
          </w:tcPr>
          <w:p w:rsidR="000134D9" w:rsidRPr="00B26591" w:rsidRDefault="000134D9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134D9" w:rsidRPr="00B26591" w:rsidTr="005C12BF">
        <w:trPr>
          <w:trHeight w:val="117"/>
        </w:trPr>
        <w:tc>
          <w:tcPr>
            <w:tcW w:w="708" w:type="dxa"/>
          </w:tcPr>
          <w:p w:rsidR="000134D9" w:rsidRPr="00B26591" w:rsidRDefault="000134D9" w:rsidP="00B26591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25</w:t>
            </w:r>
          </w:p>
        </w:tc>
        <w:tc>
          <w:tcPr>
            <w:tcW w:w="11874" w:type="dxa"/>
          </w:tcPr>
          <w:p w:rsidR="000134D9" w:rsidRPr="00B26591" w:rsidRDefault="000134D9" w:rsidP="00E14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14210">
              <w:rPr>
                <w:rFonts w:ascii="Times New Roman" w:hAnsi="Times New Roman"/>
                <w:sz w:val="24"/>
                <w:szCs w:val="24"/>
                <w:lang w:val="tt-RU"/>
              </w:rPr>
              <w:t>Творчество Л.Шагирзян.</w:t>
            </w:r>
          </w:p>
        </w:tc>
        <w:tc>
          <w:tcPr>
            <w:tcW w:w="1276" w:type="dxa"/>
          </w:tcPr>
          <w:p w:rsidR="000134D9" w:rsidRPr="00B26591" w:rsidRDefault="000134D9" w:rsidP="000879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color="000000"/>
                <w:lang w:val="tt-RU"/>
              </w:rPr>
            </w:pPr>
          </w:p>
        </w:tc>
        <w:tc>
          <w:tcPr>
            <w:tcW w:w="1180" w:type="dxa"/>
            <w:gridSpan w:val="2"/>
          </w:tcPr>
          <w:p w:rsidR="000134D9" w:rsidRPr="00B26591" w:rsidRDefault="000134D9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134D9" w:rsidRPr="00B26591" w:rsidTr="005C12BF">
        <w:trPr>
          <w:trHeight w:val="298"/>
        </w:trPr>
        <w:tc>
          <w:tcPr>
            <w:tcW w:w="708" w:type="dxa"/>
          </w:tcPr>
          <w:p w:rsidR="000134D9" w:rsidRPr="00B26591" w:rsidRDefault="000134D9" w:rsidP="00B265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color="000000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u w:color="000000"/>
                <w:lang w:val="tt-RU"/>
              </w:rPr>
              <w:t>26</w:t>
            </w:r>
          </w:p>
        </w:tc>
        <w:tc>
          <w:tcPr>
            <w:tcW w:w="11874" w:type="dxa"/>
          </w:tcPr>
          <w:p w:rsidR="000134D9" w:rsidRPr="00B26591" w:rsidRDefault="000134D9" w:rsidP="00E14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color="000000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u w:color="000000"/>
                <w:lang w:val="tt-RU"/>
              </w:rPr>
              <w:t xml:space="preserve">В.Нуриев “Сочинение” </w:t>
            </w:r>
          </w:p>
        </w:tc>
        <w:tc>
          <w:tcPr>
            <w:tcW w:w="1276" w:type="dxa"/>
          </w:tcPr>
          <w:p w:rsidR="000134D9" w:rsidRPr="00B26591" w:rsidRDefault="000134D9" w:rsidP="000879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color="000000"/>
                <w:lang w:val="tt-RU"/>
              </w:rPr>
            </w:pPr>
          </w:p>
        </w:tc>
        <w:tc>
          <w:tcPr>
            <w:tcW w:w="1180" w:type="dxa"/>
            <w:gridSpan w:val="2"/>
          </w:tcPr>
          <w:p w:rsidR="000134D9" w:rsidRPr="00B26591" w:rsidRDefault="000134D9" w:rsidP="00B265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color="000000"/>
                <w:lang w:val="tt-RU"/>
              </w:rPr>
            </w:pPr>
          </w:p>
        </w:tc>
      </w:tr>
      <w:tr w:rsidR="000134D9" w:rsidRPr="00B26591" w:rsidTr="005C12BF">
        <w:trPr>
          <w:trHeight w:val="340"/>
        </w:trPr>
        <w:tc>
          <w:tcPr>
            <w:tcW w:w="708" w:type="dxa"/>
          </w:tcPr>
          <w:p w:rsidR="000134D9" w:rsidRPr="00B26591" w:rsidRDefault="000134D9" w:rsidP="00B265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color="000000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u w:color="000000"/>
                <w:lang w:val="tt-RU"/>
              </w:rPr>
              <w:t>27</w:t>
            </w:r>
          </w:p>
        </w:tc>
        <w:tc>
          <w:tcPr>
            <w:tcW w:w="11874" w:type="dxa"/>
          </w:tcPr>
          <w:p w:rsidR="000134D9" w:rsidRPr="00B26591" w:rsidRDefault="000134D9" w:rsidP="001C3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color="000000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u w:color="000000"/>
                <w:lang w:val="tt-RU"/>
              </w:rPr>
              <w:t xml:space="preserve">Изучение отрывка из повести Х. Сарьяна  «Отцовская профессия» </w:t>
            </w:r>
          </w:p>
        </w:tc>
        <w:tc>
          <w:tcPr>
            <w:tcW w:w="1276" w:type="dxa"/>
          </w:tcPr>
          <w:p w:rsidR="000134D9" w:rsidRPr="00B26591" w:rsidRDefault="000134D9" w:rsidP="000879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80" w:type="dxa"/>
            <w:gridSpan w:val="2"/>
          </w:tcPr>
          <w:p w:rsidR="000134D9" w:rsidRPr="00B26591" w:rsidRDefault="000134D9" w:rsidP="00B265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color="000000"/>
                <w:lang w:val="tt-RU"/>
              </w:rPr>
            </w:pPr>
          </w:p>
        </w:tc>
      </w:tr>
      <w:tr w:rsidR="000134D9" w:rsidRPr="00B26591" w:rsidTr="005C12BF">
        <w:trPr>
          <w:trHeight w:val="199"/>
        </w:trPr>
        <w:tc>
          <w:tcPr>
            <w:tcW w:w="708" w:type="dxa"/>
          </w:tcPr>
          <w:p w:rsidR="000134D9" w:rsidRPr="00B26591" w:rsidRDefault="000134D9" w:rsidP="00B26591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28</w:t>
            </w:r>
          </w:p>
        </w:tc>
        <w:tc>
          <w:tcPr>
            <w:tcW w:w="11874" w:type="dxa"/>
          </w:tcPr>
          <w:p w:rsidR="000134D9" w:rsidRPr="00B26591" w:rsidRDefault="000134D9" w:rsidP="001C3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Жизнь и творчество Г. Ахунова. Фрагментарное изучение романа «Клад». </w:t>
            </w:r>
          </w:p>
        </w:tc>
        <w:tc>
          <w:tcPr>
            <w:tcW w:w="1276" w:type="dxa"/>
          </w:tcPr>
          <w:p w:rsidR="000134D9" w:rsidRPr="00B26591" w:rsidRDefault="000134D9" w:rsidP="000879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80" w:type="dxa"/>
            <w:gridSpan w:val="2"/>
          </w:tcPr>
          <w:p w:rsidR="000134D9" w:rsidRPr="00B26591" w:rsidRDefault="000134D9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134D9" w:rsidRPr="00B26591" w:rsidTr="005C12BF">
        <w:trPr>
          <w:trHeight w:val="192"/>
        </w:trPr>
        <w:tc>
          <w:tcPr>
            <w:tcW w:w="708" w:type="dxa"/>
          </w:tcPr>
          <w:p w:rsidR="000134D9" w:rsidRPr="00B26591" w:rsidRDefault="000134D9" w:rsidP="00B26591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29</w:t>
            </w:r>
          </w:p>
        </w:tc>
        <w:tc>
          <w:tcPr>
            <w:tcW w:w="11874" w:type="dxa"/>
          </w:tcPr>
          <w:p w:rsidR="000134D9" w:rsidRPr="00B26591" w:rsidRDefault="000134D9" w:rsidP="00A043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>Сочинение “Все профессии нужны”</w:t>
            </w:r>
          </w:p>
        </w:tc>
        <w:tc>
          <w:tcPr>
            <w:tcW w:w="1276" w:type="dxa"/>
          </w:tcPr>
          <w:p w:rsidR="000134D9" w:rsidRPr="00B26591" w:rsidRDefault="000134D9" w:rsidP="000879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80" w:type="dxa"/>
            <w:gridSpan w:val="2"/>
          </w:tcPr>
          <w:p w:rsidR="000134D9" w:rsidRPr="00B26591" w:rsidRDefault="000134D9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134D9" w:rsidRPr="00B26591" w:rsidTr="005C12BF">
        <w:trPr>
          <w:trHeight w:val="199"/>
        </w:trPr>
        <w:tc>
          <w:tcPr>
            <w:tcW w:w="708" w:type="dxa"/>
          </w:tcPr>
          <w:p w:rsidR="000134D9" w:rsidRPr="00B26591" w:rsidRDefault="000134D9" w:rsidP="00B26591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30</w:t>
            </w:r>
          </w:p>
        </w:tc>
        <w:tc>
          <w:tcPr>
            <w:tcW w:w="11874" w:type="dxa"/>
          </w:tcPr>
          <w:p w:rsidR="000134D9" w:rsidRPr="00B26591" w:rsidRDefault="000134D9" w:rsidP="001C3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>Поэма.Творчество И.Юзеева. Фрагментарное изучение поэмы «Знакомые напевы».</w:t>
            </w:r>
          </w:p>
        </w:tc>
        <w:tc>
          <w:tcPr>
            <w:tcW w:w="1276" w:type="dxa"/>
          </w:tcPr>
          <w:p w:rsidR="000134D9" w:rsidRPr="00B26591" w:rsidRDefault="000134D9" w:rsidP="000879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80" w:type="dxa"/>
            <w:gridSpan w:val="2"/>
          </w:tcPr>
          <w:p w:rsidR="000134D9" w:rsidRPr="00B26591" w:rsidRDefault="000134D9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134D9" w:rsidRPr="00B26591" w:rsidTr="005C12BF">
        <w:trPr>
          <w:trHeight w:val="192"/>
        </w:trPr>
        <w:tc>
          <w:tcPr>
            <w:tcW w:w="708" w:type="dxa"/>
          </w:tcPr>
          <w:p w:rsidR="000134D9" w:rsidRPr="00B26591" w:rsidRDefault="000134D9" w:rsidP="00B26591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31</w:t>
            </w:r>
          </w:p>
        </w:tc>
        <w:tc>
          <w:tcPr>
            <w:tcW w:w="11874" w:type="dxa"/>
          </w:tcPr>
          <w:p w:rsidR="000134D9" w:rsidRPr="00B26591" w:rsidRDefault="000134D9" w:rsidP="001C3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Жизнь и творчество Х. Камалова. “Лётчик”.Н.Ахмадиев “Односельчанин.”Проектная работа  </w:t>
            </w:r>
          </w:p>
        </w:tc>
        <w:tc>
          <w:tcPr>
            <w:tcW w:w="1276" w:type="dxa"/>
          </w:tcPr>
          <w:p w:rsidR="000134D9" w:rsidRPr="00B26591" w:rsidRDefault="000134D9" w:rsidP="000879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80" w:type="dxa"/>
            <w:gridSpan w:val="2"/>
          </w:tcPr>
          <w:p w:rsidR="000134D9" w:rsidRPr="00B26591" w:rsidRDefault="000134D9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134D9" w:rsidRPr="00B26591" w:rsidTr="005C12BF">
        <w:trPr>
          <w:trHeight w:val="199"/>
        </w:trPr>
        <w:tc>
          <w:tcPr>
            <w:tcW w:w="708" w:type="dxa"/>
          </w:tcPr>
          <w:p w:rsidR="000134D9" w:rsidRPr="00B26591" w:rsidRDefault="000134D9" w:rsidP="00B26591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32</w:t>
            </w:r>
          </w:p>
        </w:tc>
        <w:tc>
          <w:tcPr>
            <w:tcW w:w="11874" w:type="dxa"/>
          </w:tcPr>
          <w:p w:rsidR="000134D9" w:rsidRPr="00B26591" w:rsidRDefault="000134D9" w:rsidP="001C3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Жизнь и творчество М. Маликовой. Изучение отрывка  «Казань – город белокаменный». </w:t>
            </w:r>
          </w:p>
        </w:tc>
        <w:tc>
          <w:tcPr>
            <w:tcW w:w="1276" w:type="dxa"/>
          </w:tcPr>
          <w:p w:rsidR="000134D9" w:rsidRPr="00B26591" w:rsidRDefault="000134D9" w:rsidP="00B265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80" w:type="dxa"/>
            <w:gridSpan w:val="2"/>
          </w:tcPr>
          <w:p w:rsidR="000134D9" w:rsidRPr="00B26591" w:rsidRDefault="000134D9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134D9" w:rsidRPr="00B26591" w:rsidTr="005C12BF">
        <w:trPr>
          <w:trHeight w:val="192"/>
        </w:trPr>
        <w:tc>
          <w:tcPr>
            <w:tcW w:w="708" w:type="dxa"/>
          </w:tcPr>
          <w:p w:rsidR="000134D9" w:rsidRPr="00B26591" w:rsidRDefault="000134D9" w:rsidP="00B26591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33</w:t>
            </w:r>
          </w:p>
        </w:tc>
        <w:tc>
          <w:tcPr>
            <w:tcW w:w="11874" w:type="dxa"/>
          </w:tcPr>
          <w:p w:rsidR="000134D9" w:rsidRPr="00B26591" w:rsidRDefault="000134D9" w:rsidP="00A043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Биография С. Гараевой. Изучение ее стихотворения “Сварщик”, “Токарь”.Р.Назми .Рассказ “Железный цветок” </w:t>
            </w:r>
          </w:p>
        </w:tc>
        <w:tc>
          <w:tcPr>
            <w:tcW w:w="1276" w:type="dxa"/>
          </w:tcPr>
          <w:p w:rsidR="000134D9" w:rsidRPr="00B26591" w:rsidRDefault="000134D9" w:rsidP="00B265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80" w:type="dxa"/>
            <w:gridSpan w:val="2"/>
          </w:tcPr>
          <w:p w:rsidR="000134D9" w:rsidRPr="00B26591" w:rsidRDefault="000134D9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134D9" w:rsidRPr="00B26591" w:rsidTr="005C12BF">
        <w:trPr>
          <w:trHeight w:val="192"/>
        </w:trPr>
        <w:tc>
          <w:tcPr>
            <w:tcW w:w="708" w:type="dxa"/>
          </w:tcPr>
          <w:p w:rsidR="000134D9" w:rsidRPr="00B26591" w:rsidRDefault="000134D9" w:rsidP="00B26591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34</w:t>
            </w:r>
          </w:p>
        </w:tc>
        <w:tc>
          <w:tcPr>
            <w:tcW w:w="11874" w:type="dxa"/>
          </w:tcPr>
          <w:p w:rsidR="000134D9" w:rsidRPr="00B26591" w:rsidRDefault="000134D9" w:rsidP="005C12B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65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Обобщение изученного за год </w:t>
            </w:r>
          </w:p>
        </w:tc>
        <w:tc>
          <w:tcPr>
            <w:tcW w:w="1276" w:type="dxa"/>
          </w:tcPr>
          <w:p w:rsidR="000134D9" w:rsidRPr="00B26591" w:rsidRDefault="000134D9" w:rsidP="00B265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80" w:type="dxa"/>
            <w:gridSpan w:val="2"/>
          </w:tcPr>
          <w:p w:rsidR="000134D9" w:rsidRPr="00B26591" w:rsidRDefault="000134D9" w:rsidP="00B26591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1262FE" w:rsidRPr="00B26591" w:rsidRDefault="001262FE" w:rsidP="00B2659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1262FE" w:rsidRPr="00B26591" w:rsidRDefault="001262FE" w:rsidP="00B2659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1262FE" w:rsidRPr="00B26591" w:rsidRDefault="001262FE" w:rsidP="00B2659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1262FE" w:rsidRPr="00B26591" w:rsidRDefault="001262FE" w:rsidP="00B2659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8A7127" w:rsidRPr="00093ECE" w:rsidRDefault="008A7127">
      <w:pPr>
        <w:rPr>
          <w:lang w:val="tt-RU"/>
        </w:rPr>
      </w:pPr>
    </w:p>
    <w:sectPr w:rsidR="008A7127" w:rsidRPr="00093ECE" w:rsidSect="00830FCD">
      <w:footerReference w:type="default" r:id="rId9"/>
      <w:footerReference w:type="first" r:id="rId10"/>
      <w:pgSz w:w="16838" w:h="11906" w:orient="landscape"/>
      <w:pgMar w:top="1135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C14" w:rsidRDefault="00D84C14" w:rsidP="007412A2">
      <w:pPr>
        <w:spacing w:after="0" w:line="240" w:lineRule="auto"/>
      </w:pPr>
      <w:r>
        <w:separator/>
      </w:r>
    </w:p>
  </w:endnote>
  <w:endnote w:type="continuationSeparator" w:id="0">
    <w:p w:rsidR="00D84C14" w:rsidRDefault="00D84C14" w:rsidP="00741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 Tat M F OTF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5103844"/>
      <w:docPartObj>
        <w:docPartGallery w:val="Page Numbers (Bottom of Page)"/>
        <w:docPartUnique/>
      </w:docPartObj>
    </w:sdtPr>
    <w:sdtEndPr/>
    <w:sdtContent>
      <w:p w:rsidR="00A72AEC" w:rsidRDefault="00A72AEC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8EE">
          <w:rPr>
            <w:noProof/>
          </w:rPr>
          <w:t>5</w:t>
        </w:r>
        <w:r>
          <w:fldChar w:fldCharType="end"/>
        </w:r>
      </w:p>
    </w:sdtContent>
  </w:sdt>
  <w:p w:rsidR="006F4D10" w:rsidRDefault="006F4D10" w:rsidP="00F14FBD">
    <w:pPr>
      <w:pStyle w:val="ae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4FA" w:rsidRDefault="00AA14FA">
    <w:pPr>
      <w:pStyle w:val="ae"/>
      <w:jc w:val="center"/>
    </w:pPr>
  </w:p>
  <w:p w:rsidR="00AA14FA" w:rsidRDefault="00AA14F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C14" w:rsidRDefault="00D84C14" w:rsidP="007412A2">
      <w:pPr>
        <w:spacing w:after="0" w:line="240" w:lineRule="auto"/>
      </w:pPr>
      <w:r>
        <w:separator/>
      </w:r>
    </w:p>
  </w:footnote>
  <w:footnote w:type="continuationSeparator" w:id="0">
    <w:p w:rsidR="00D84C14" w:rsidRDefault="00D84C14" w:rsidP="00741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51CC44C8"/>
    <w:multiLevelType w:val="hybridMultilevel"/>
    <w:tmpl w:val="C924DE3C"/>
    <w:lvl w:ilvl="0" w:tplc="3746CFA2">
      <w:start w:val="1"/>
      <w:numFmt w:val="upperRoman"/>
      <w:lvlText w:val="%1."/>
      <w:lvlJc w:val="left"/>
      <w:pPr>
        <w:ind w:left="1428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5A63961"/>
    <w:multiLevelType w:val="hybridMultilevel"/>
    <w:tmpl w:val="159451A4"/>
    <w:lvl w:ilvl="0" w:tplc="0998892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8EF"/>
    <w:rsid w:val="00001B90"/>
    <w:rsid w:val="00011F5D"/>
    <w:rsid w:val="000134D9"/>
    <w:rsid w:val="000477AB"/>
    <w:rsid w:val="00081099"/>
    <w:rsid w:val="000912FE"/>
    <w:rsid w:val="00093ECE"/>
    <w:rsid w:val="000B4B28"/>
    <w:rsid w:val="000F4549"/>
    <w:rsid w:val="001262FE"/>
    <w:rsid w:val="00143A15"/>
    <w:rsid w:val="0015599F"/>
    <w:rsid w:val="00195DED"/>
    <w:rsid w:val="001B0C7A"/>
    <w:rsid w:val="001C3952"/>
    <w:rsid w:val="001E3D30"/>
    <w:rsid w:val="00234E0A"/>
    <w:rsid w:val="002A6F32"/>
    <w:rsid w:val="002C28E8"/>
    <w:rsid w:val="002E48EF"/>
    <w:rsid w:val="003273C8"/>
    <w:rsid w:val="004521EF"/>
    <w:rsid w:val="004801F8"/>
    <w:rsid w:val="004D281B"/>
    <w:rsid w:val="004E7E41"/>
    <w:rsid w:val="004F1B9B"/>
    <w:rsid w:val="0050285C"/>
    <w:rsid w:val="0051000C"/>
    <w:rsid w:val="00517920"/>
    <w:rsid w:val="0052254D"/>
    <w:rsid w:val="0053351F"/>
    <w:rsid w:val="005A57EB"/>
    <w:rsid w:val="005C12BF"/>
    <w:rsid w:val="005C1911"/>
    <w:rsid w:val="005E7126"/>
    <w:rsid w:val="006311FB"/>
    <w:rsid w:val="00667696"/>
    <w:rsid w:val="00676540"/>
    <w:rsid w:val="006A2905"/>
    <w:rsid w:val="006C0B80"/>
    <w:rsid w:val="006F35DC"/>
    <w:rsid w:val="006F3983"/>
    <w:rsid w:val="006F4D10"/>
    <w:rsid w:val="006F712B"/>
    <w:rsid w:val="007412A2"/>
    <w:rsid w:val="007762D6"/>
    <w:rsid w:val="00794FF1"/>
    <w:rsid w:val="00797420"/>
    <w:rsid w:val="00801CAC"/>
    <w:rsid w:val="00805669"/>
    <w:rsid w:val="00830FCD"/>
    <w:rsid w:val="00874C7E"/>
    <w:rsid w:val="008A7127"/>
    <w:rsid w:val="008C0C09"/>
    <w:rsid w:val="008C579D"/>
    <w:rsid w:val="00927C2C"/>
    <w:rsid w:val="00A04353"/>
    <w:rsid w:val="00A248EE"/>
    <w:rsid w:val="00A52ED4"/>
    <w:rsid w:val="00A72AEC"/>
    <w:rsid w:val="00A90238"/>
    <w:rsid w:val="00A902C9"/>
    <w:rsid w:val="00AA14FA"/>
    <w:rsid w:val="00AA2587"/>
    <w:rsid w:val="00AA5324"/>
    <w:rsid w:val="00B26591"/>
    <w:rsid w:val="00B31954"/>
    <w:rsid w:val="00B969CC"/>
    <w:rsid w:val="00BF7779"/>
    <w:rsid w:val="00C12CA1"/>
    <w:rsid w:val="00CA46AE"/>
    <w:rsid w:val="00CB282E"/>
    <w:rsid w:val="00CD34F0"/>
    <w:rsid w:val="00D251EF"/>
    <w:rsid w:val="00D25C87"/>
    <w:rsid w:val="00D262A3"/>
    <w:rsid w:val="00D66E29"/>
    <w:rsid w:val="00D84C14"/>
    <w:rsid w:val="00D85049"/>
    <w:rsid w:val="00D8521B"/>
    <w:rsid w:val="00DA241C"/>
    <w:rsid w:val="00E05E91"/>
    <w:rsid w:val="00E0601D"/>
    <w:rsid w:val="00E14210"/>
    <w:rsid w:val="00E33FF5"/>
    <w:rsid w:val="00E41601"/>
    <w:rsid w:val="00E73BC1"/>
    <w:rsid w:val="00E7417E"/>
    <w:rsid w:val="00E81C1A"/>
    <w:rsid w:val="00F14FBD"/>
    <w:rsid w:val="00F76A18"/>
    <w:rsid w:val="00F92EDF"/>
    <w:rsid w:val="00F962F0"/>
    <w:rsid w:val="00FB745E"/>
    <w:rsid w:val="00FD1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8EF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ag">
    <w:name w:val="Zag"/>
    <w:basedOn w:val="a3"/>
    <w:rsid w:val="002E48EF"/>
    <w:pPr>
      <w:spacing w:line="240" w:lineRule="atLeast"/>
      <w:jc w:val="center"/>
    </w:pPr>
    <w:rPr>
      <w:rFonts w:ascii="SchoolBook Tat M F OTF" w:hAnsi="SchoolBook Tat M F OTF" w:cs="SchoolBook Tat M F OTF"/>
      <w:b/>
      <w:bCs/>
      <w:caps/>
      <w:sz w:val="21"/>
      <w:szCs w:val="21"/>
      <w:u w:color="000000"/>
    </w:rPr>
  </w:style>
  <w:style w:type="paragraph" w:customStyle="1" w:styleId="a3">
    <w:name w:val="[Без стиля]"/>
    <w:uiPriority w:val="99"/>
    <w:rsid w:val="002E48EF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4">
    <w:name w:val="таб_урок"/>
    <w:basedOn w:val="a3"/>
    <w:uiPriority w:val="99"/>
    <w:rsid w:val="002E48EF"/>
    <w:pPr>
      <w:spacing w:line="200" w:lineRule="atLeast"/>
    </w:pPr>
    <w:rPr>
      <w:rFonts w:ascii="SchoolBook Tat M F OTF" w:hAnsi="SchoolBook Tat M F OTF" w:cs="SchoolBook Tat M F OTF"/>
      <w:sz w:val="19"/>
      <w:szCs w:val="19"/>
    </w:rPr>
  </w:style>
  <w:style w:type="paragraph" w:customStyle="1" w:styleId="a5">
    <w:name w:val="основа"/>
    <w:basedOn w:val="a3"/>
    <w:uiPriority w:val="99"/>
    <w:rsid w:val="002E48EF"/>
    <w:pPr>
      <w:spacing w:line="240" w:lineRule="atLeast"/>
      <w:ind w:firstLine="283"/>
      <w:jc w:val="both"/>
    </w:pPr>
    <w:rPr>
      <w:rFonts w:ascii="SchoolBook Tat M F OTF" w:hAnsi="SchoolBook Tat M F OTF" w:cs="SchoolBook Tat M F OTF"/>
      <w:sz w:val="21"/>
      <w:szCs w:val="21"/>
    </w:rPr>
  </w:style>
  <w:style w:type="paragraph" w:styleId="a6">
    <w:name w:val="No Spacing"/>
    <w:uiPriority w:val="99"/>
    <w:qFormat/>
    <w:rsid w:val="002E48EF"/>
    <w:pPr>
      <w:spacing w:after="0" w:line="240" w:lineRule="auto"/>
    </w:pPr>
    <w:rPr>
      <w:rFonts w:ascii="Calibri" w:eastAsia="Calibri" w:hAnsi="Calibri" w:cs="Latha"/>
      <w:lang w:val="tt-RU" w:bidi="ta-IN"/>
    </w:rPr>
  </w:style>
  <w:style w:type="paragraph" w:styleId="a7">
    <w:name w:val="Normal (Web)"/>
    <w:basedOn w:val="a"/>
    <w:uiPriority w:val="99"/>
    <w:rsid w:val="00093E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093ECE"/>
    <w:pPr>
      <w:ind w:left="720"/>
      <w:contextualSpacing/>
    </w:pPr>
    <w:rPr>
      <w:rFonts w:eastAsia="Calibri"/>
    </w:rPr>
  </w:style>
  <w:style w:type="character" w:styleId="a9">
    <w:name w:val="Strong"/>
    <w:basedOn w:val="a0"/>
    <w:uiPriority w:val="99"/>
    <w:qFormat/>
    <w:rsid w:val="00093ECE"/>
    <w:rPr>
      <w:rFonts w:cs="Times New Roman"/>
      <w:b/>
      <w:bCs/>
    </w:rPr>
  </w:style>
  <w:style w:type="character" w:styleId="aa">
    <w:name w:val="Emphasis"/>
    <w:basedOn w:val="a0"/>
    <w:uiPriority w:val="99"/>
    <w:qFormat/>
    <w:rsid w:val="00093ECE"/>
    <w:rPr>
      <w:rFonts w:ascii="Times New Roman" w:hAnsi="Times New Roman" w:cs="Times New Roman"/>
      <w:i/>
    </w:rPr>
  </w:style>
  <w:style w:type="character" w:customStyle="1" w:styleId="apple-converted-space">
    <w:name w:val="apple-converted-space"/>
    <w:uiPriority w:val="99"/>
    <w:rsid w:val="00093ECE"/>
    <w:rPr>
      <w:rFonts w:ascii="Times New Roman" w:hAnsi="Times New Roman"/>
    </w:rPr>
  </w:style>
  <w:style w:type="character" w:styleId="ab">
    <w:name w:val="Hyperlink"/>
    <w:basedOn w:val="a0"/>
    <w:uiPriority w:val="99"/>
    <w:semiHidden/>
    <w:rsid w:val="00093ECE"/>
    <w:rPr>
      <w:rFonts w:cs="Times New Roman"/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7412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412A2"/>
    <w:rPr>
      <w:rFonts w:ascii="Calibri" w:eastAsia="Times New Roman" w:hAnsi="Calibri" w:cs="Times New Roman"/>
    </w:rPr>
  </w:style>
  <w:style w:type="paragraph" w:styleId="ae">
    <w:name w:val="footer"/>
    <w:basedOn w:val="a"/>
    <w:link w:val="af"/>
    <w:uiPriority w:val="99"/>
    <w:unhideWhenUsed/>
    <w:rsid w:val="007412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412A2"/>
    <w:rPr>
      <w:rFonts w:ascii="Calibri" w:eastAsia="Times New Roman" w:hAnsi="Calibri" w:cs="Times New Roman"/>
    </w:rPr>
  </w:style>
  <w:style w:type="table" w:styleId="af0">
    <w:name w:val="Table Grid"/>
    <w:basedOn w:val="a1"/>
    <w:uiPriority w:val="39"/>
    <w:rsid w:val="001262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Light Shading"/>
    <w:basedOn w:val="a1"/>
    <w:uiPriority w:val="60"/>
    <w:rsid w:val="00E81C1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E81C1A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paragraph" w:styleId="af2">
    <w:name w:val="Balloon Text"/>
    <w:basedOn w:val="a"/>
    <w:link w:val="af3"/>
    <w:uiPriority w:val="99"/>
    <w:semiHidden/>
    <w:unhideWhenUsed/>
    <w:rsid w:val="00FD1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D1A5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8EF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ag">
    <w:name w:val="Zag"/>
    <w:basedOn w:val="a3"/>
    <w:rsid w:val="002E48EF"/>
    <w:pPr>
      <w:spacing w:line="240" w:lineRule="atLeast"/>
      <w:jc w:val="center"/>
    </w:pPr>
    <w:rPr>
      <w:rFonts w:ascii="SchoolBook Tat M F OTF" w:hAnsi="SchoolBook Tat M F OTF" w:cs="SchoolBook Tat M F OTF"/>
      <w:b/>
      <w:bCs/>
      <w:caps/>
      <w:sz w:val="21"/>
      <w:szCs w:val="21"/>
      <w:u w:color="000000"/>
    </w:rPr>
  </w:style>
  <w:style w:type="paragraph" w:customStyle="1" w:styleId="a3">
    <w:name w:val="[Без стиля]"/>
    <w:uiPriority w:val="99"/>
    <w:rsid w:val="002E48EF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4">
    <w:name w:val="таб_урок"/>
    <w:basedOn w:val="a3"/>
    <w:uiPriority w:val="99"/>
    <w:rsid w:val="002E48EF"/>
    <w:pPr>
      <w:spacing w:line="200" w:lineRule="atLeast"/>
    </w:pPr>
    <w:rPr>
      <w:rFonts w:ascii="SchoolBook Tat M F OTF" w:hAnsi="SchoolBook Tat M F OTF" w:cs="SchoolBook Tat M F OTF"/>
      <w:sz w:val="19"/>
      <w:szCs w:val="19"/>
    </w:rPr>
  </w:style>
  <w:style w:type="paragraph" w:customStyle="1" w:styleId="a5">
    <w:name w:val="основа"/>
    <w:basedOn w:val="a3"/>
    <w:uiPriority w:val="99"/>
    <w:rsid w:val="002E48EF"/>
    <w:pPr>
      <w:spacing w:line="240" w:lineRule="atLeast"/>
      <w:ind w:firstLine="283"/>
      <w:jc w:val="both"/>
    </w:pPr>
    <w:rPr>
      <w:rFonts w:ascii="SchoolBook Tat M F OTF" w:hAnsi="SchoolBook Tat M F OTF" w:cs="SchoolBook Tat M F OTF"/>
      <w:sz w:val="21"/>
      <w:szCs w:val="21"/>
    </w:rPr>
  </w:style>
  <w:style w:type="paragraph" w:styleId="a6">
    <w:name w:val="No Spacing"/>
    <w:uiPriority w:val="99"/>
    <w:qFormat/>
    <w:rsid w:val="002E48EF"/>
    <w:pPr>
      <w:spacing w:after="0" w:line="240" w:lineRule="auto"/>
    </w:pPr>
    <w:rPr>
      <w:rFonts w:ascii="Calibri" w:eastAsia="Calibri" w:hAnsi="Calibri" w:cs="Latha"/>
      <w:lang w:val="tt-RU" w:bidi="ta-IN"/>
    </w:rPr>
  </w:style>
  <w:style w:type="paragraph" w:styleId="a7">
    <w:name w:val="Normal (Web)"/>
    <w:basedOn w:val="a"/>
    <w:uiPriority w:val="99"/>
    <w:rsid w:val="00093E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093ECE"/>
    <w:pPr>
      <w:ind w:left="720"/>
      <w:contextualSpacing/>
    </w:pPr>
    <w:rPr>
      <w:rFonts w:eastAsia="Calibri"/>
    </w:rPr>
  </w:style>
  <w:style w:type="character" w:styleId="a9">
    <w:name w:val="Strong"/>
    <w:basedOn w:val="a0"/>
    <w:uiPriority w:val="99"/>
    <w:qFormat/>
    <w:rsid w:val="00093ECE"/>
    <w:rPr>
      <w:rFonts w:cs="Times New Roman"/>
      <w:b/>
      <w:bCs/>
    </w:rPr>
  </w:style>
  <w:style w:type="character" w:styleId="aa">
    <w:name w:val="Emphasis"/>
    <w:basedOn w:val="a0"/>
    <w:uiPriority w:val="99"/>
    <w:qFormat/>
    <w:rsid w:val="00093ECE"/>
    <w:rPr>
      <w:rFonts w:ascii="Times New Roman" w:hAnsi="Times New Roman" w:cs="Times New Roman"/>
      <w:i/>
    </w:rPr>
  </w:style>
  <w:style w:type="character" w:customStyle="1" w:styleId="apple-converted-space">
    <w:name w:val="apple-converted-space"/>
    <w:uiPriority w:val="99"/>
    <w:rsid w:val="00093ECE"/>
    <w:rPr>
      <w:rFonts w:ascii="Times New Roman" w:hAnsi="Times New Roman"/>
    </w:rPr>
  </w:style>
  <w:style w:type="character" w:styleId="ab">
    <w:name w:val="Hyperlink"/>
    <w:basedOn w:val="a0"/>
    <w:uiPriority w:val="99"/>
    <w:semiHidden/>
    <w:rsid w:val="00093ECE"/>
    <w:rPr>
      <w:rFonts w:cs="Times New Roman"/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7412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412A2"/>
    <w:rPr>
      <w:rFonts w:ascii="Calibri" w:eastAsia="Times New Roman" w:hAnsi="Calibri" w:cs="Times New Roman"/>
    </w:rPr>
  </w:style>
  <w:style w:type="paragraph" w:styleId="ae">
    <w:name w:val="footer"/>
    <w:basedOn w:val="a"/>
    <w:link w:val="af"/>
    <w:uiPriority w:val="99"/>
    <w:unhideWhenUsed/>
    <w:rsid w:val="007412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412A2"/>
    <w:rPr>
      <w:rFonts w:ascii="Calibri" w:eastAsia="Times New Roman" w:hAnsi="Calibri" w:cs="Times New Roman"/>
    </w:rPr>
  </w:style>
  <w:style w:type="table" w:styleId="af0">
    <w:name w:val="Table Grid"/>
    <w:basedOn w:val="a1"/>
    <w:uiPriority w:val="39"/>
    <w:rsid w:val="001262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Light Shading"/>
    <w:basedOn w:val="a1"/>
    <w:uiPriority w:val="60"/>
    <w:rsid w:val="00E81C1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E81C1A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paragraph" w:styleId="af2">
    <w:name w:val="Balloon Text"/>
    <w:basedOn w:val="a"/>
    <w:link w:val="af3"/>
    <w:uiPriority w:val="99"/>
    <w:semiHidden/>
    <w:unhideWhenUsed/>
    <w:rsid w:val="00FD1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D1A5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0AC57-D4CC-404C-AAEF-BC41A6A7D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5</Pages>
  <Words>1538</Words>
  <Characters>8772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Наиля Абульханова</dc:creator>
  <cp:keywords/>
  <dc:description/>
  <cp:lastModifiedBy>Альфинур</cp:lastModifiedBy>
  <cp:revision>68</cp:revision>
  <cp:lastPrinted>2008-07-16T20:15:00Z</cp:lastPrinted>
  <dcterms:created xsi:type="dcterms:W3CDTF">2015-10-10T07:39:00Z</dcterms:created>
  <dcterms:modified xsi:type="dcterms:W3CDTF">2020-12-15T09:57:00Z</dcterms:modified>
</cp:coreProperties>
</file>